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682E2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82E2C" w:rsidRDefault="003D5516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E2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82E2C" w:rsidRDefault="003D5516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12.10.2020 N 1661</w:t>
            </w:r>
            <w:r>
              <w:rPr>
                <w:sz w:val="48"/>
              </w:rPr>
              <w:br/>
              <w:t>(ред. от 21.10.2024)</w:t>
            </w:r>
            <w:r>
              <w:rPr>
                <w:sz w:val="48"/>
              </w:rPr>
              <w:br/>
              <w:t>"О лицензировании эксплуатации взрывопожароопасных и химически опасных производственных объектов I, II и III классов опасности"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(вместе с "Положением о лицензировании эксплуатации взрывопожароопасных и химически опасных производственных объектов I, II и III классов опасности")</w:t>
            </w:r>
          </w:p>
        </w:tc>
      </w:tr>
      <w:tr w:rsidR="00682E2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82E2C" w:rsidRDefault="003D551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</w:t>
              </w:r>
              <w:r>
                <w:rPr>
                  <w:b/>
                  <w:color w:val="0000FF"/>
                  <w:sz w:val="28"/>
                </w:rPr>
                <w:t>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682E2C" w:rsidRDefault="00682E2C">
      <w:pPr>
        <w:pStyle w:val="ConsPlusNormal0"/>
        <w:sectPr w:rsidR="00682E2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82E2C" w:rsidRDefault="00682E2C">
      <w:pPr>
        <w:pStyle w:val="ConsPlusNormal0"/>
        <w:jc w:val="center"/>
        <w:outlineLvl w:val="0"/>
      </w:pPr>
    </w:p>
    <w:p w:rsidR="00682E2C" w:rsidRDefault="003D5516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682E2C" w:rsidRDefault="00682E2C">
      <w:pPr>
        <w:pStyle w:val="ConsPlusTitle0"/>
        <w:jc w:val="center"/>
      </w:pPr>
    </w:p>
    <w:p w:rsidR="00682E2C" w:rsidRDefault="003D5516">
      <w:pPr>
        <w:pStyle w:val="ConsPlusTitle0"/>
        <w:jc w:val="center"/>
      </w:pPr>
      <w:r>
        <w:t>ПОСТАНОВЛЕНИЕ</w:t>
      </w:r>
    </w:p>
    <w:p w:rsidR="00682E2C" w:rsidRDefault="003D5516">
      <w:pPr>
        <w:pStyle w:val="ConsPlusTitle0"/>
        <w:jc w:val="center"/>
      </w:pPr>
      <w:r>
        <w:t>от 12 октября 2020 г. N 1661</w:t>
      </w:r>
    </w:p>
    <w:p w:rsidR="00682E2C" w:rsidRDefault="00682E2C">
      <w:pPr>
        <w:pStyle w:val="ConsPlusTitle0"/>
        <w:jc w:val="center"/>
      </w:pPr>
    </w:p>
    <w:p w:rsidR="00682E2C" w:rsidRDefault="003D5516">
      <w:pPr>
        <w:pStyle w:val="ConsPlusTitle0"/>
        <w:jc w:val="center"/>
      </w:pPr>
      <w:r>
        <w:t>О ЛИЦЕНЗИРОВАНИИ</w:t>
      </w:r>
    </w:p>
    <w:p w:rsidR="00682E2C" w:rsidRDefault="003D5516">
      <w:pPr>
        <w:pStyle w:val="ConsPlusTitle0"/>
        <w:jc w:val="center"/>
      </w:pPr>
      <w:r>
        <w:t>ЭКСПЛУАТАЦИИ ВЗРЫВОПОЖАРООПАСНЫХ И ХИМИЧЕСКИ ОПАСНЫХ</w:t>
      </w:r>
    </w:p>
    <w:p w:rsidR="00682E2C" w:rsidRDefault="003D5516">
      <w:pPr>
        <w:pStyle w:val="ConsPlusTitle0"/>
        <w:jc w:val="center"/>
      </w:pPr>
      <w:r>
        <w:t>ПРОИЗВОДСТВЕННЫХ ОБЪЕКТОВ I, II И III КЛАССОВ ОПАСНОСТИ</w:t>
      </w:r>
    </w:p>
    <w:p w:rsidR="00682E2C" w:rsidRDefault="00682E2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82E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2C" w:rsidRDefault="00682E2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2C" w:rsidRDefault="00682E2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2E2C" w:rsidRDefault="003D55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2E2C" w:rsidRDefault="003D551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30.06.2021 </w:t>
            </w:r>
            <w:hyperlink r:id="rId9" w:tooltip="Постановление Правительства РФ от 30.06.2021 N 1082 (ред. от 22.04.2024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>,</w:t>
            </w:r>
          </w:p>
          <w:p w:rsidR="00682E2C" w:rsidRDefault="003D55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12.02.2022 </w:t>
            </w:r>
            <w:hyperlink r:id="rId10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14.12.2023 </w:t>
            </w:r>
            <w:hyperlink r:id="rId11" w:tooltip="Постановление Правительства РФ от 14.12.2023 N 2141 &quot;О внесении изменений в постановление Правительства Российской Федерации от 12 октября 2020 г. N 1661&quot; {КонсультантПлюс}">
              <w:r>
                <w:rPr>
                  <w:color w:val="0000FF"/>
                </w:rPr>
                <w:t>N 2141</w:t>
              </w:r>
            </w:hyperlink>
            <w:r>
              <w:rPr>
                <w:color w:val="392C69"/>
              </w:rPr>
              <w:t xml:space="preserve">, от 21.10.2024 </w:t>
            </w:r>
            <w:hyperlink r:id="rId12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      <w:r>
                <w:rPr>
                  <w:color w:val="0000FF"/>
                </w:rPr>
                <w:t>N 1410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2C" w:rsidRDefault="00682E2C">
            <w:pPr>
              <w:pStyle w:val="ConsPlusNormal0"/>
            </w:pPr>
          </w:p>
        </w:tc>
      </w:tr>
    </w:tbl>
    <w:p w:rsidR="00682E2C" w:rsidRDefault="00682E2C">
      <w:pPr>
        <w:pStyle w:val="ConsPlusNormal0"/>
        <w:ind w:firstLine="540"/>
        <w:jc w:val="both"/>
      </w:pPr>
    </w:p>
    <w:p w:rsidR="00682E2C" w:rsidRDefault="003D5516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3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</w:t>
      </w:r>
      <w:r>
        <w:t>о Российской Федерации постановляет: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1" w:tooltip="ПОЛОЖЕНИЕ">
        <w:r>
          <w:rPr>
            <w:color w:val="0000FF"/>
          </w:rPr>
          <w:t>Положение</w:t>
        </w:r>
      </w:hyperlink>
      <w:r>
        <w:t xml:space="preserve"> о лицензировании эксплуатации взрывопожароопасных и химически опасных производственных объектов I, II и III классов опасности.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2.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и бюджетных ассигнований, предусмотренных Федеральной службе по экологическому</w:t>
      </w:r>
      <w:r>
        <w:t>, технологическому и атомному надзору в федеральном бюджете на руководство и управление в сфере установленных функций.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 1 января 2021 г. и действует до 1 января 2027 г.</w:t>
      </w:r>
    </w:p>
    <w:p w:rsidR="00682E2C" w:rsidRDefault="00682E2C">
      <w:pPr>
        <w:pStyle w:val="ConsPlusNormal0"/>
        <w:ind w:firstLine="540"/>
        <w:jc w:val="both"/>
      </w:pPr>
    </w:p>
    <w:p w:rsidR="00682E2C" w:rsidRDefault="003D5516">
      <w:pPr>
        <w:pStyle w:val="ConsPlusNormal0"/>
        <w:jc w:val="right"/>
      </w:pPr>
      <w:r>
        <w:t>Председатель Правительства</w:t>
      </w:r>
    </w:p>
    <w:p w:rsidR="00682E2C" w:rsidRDefault="003D5516">
      <w:pPr>
        <w:pStyle w:val="ConsPlusNormal0"/>
        <w:jc w:val="right"/>
      </w:pPr>
      <w:r>
        <w:t>Российской Феде</w:t>
      </w:r>
      <w:r>
        <w:t>рации</w:t>
      </w:r>
    </w:p>
    <w:p w:rsidR="00682E2C" w:rsidRDefault="003D5516">
      <w:pPr>
        <w:pStyle w:val="ConsPlusNormal0"/>
        <w:jc w:val="right"/>
      </w:pPr>
      <w:r>
        <w:t>М.МИШУСТИН</w:t>
      </w:r>
    </w:p>
    <w:p w:rsidR="00682E2C" w:rsidRDefault="00682E2C">
      <w:pPr>
        <w:pStyle w:val="ConsPlusNormal0"/>
        <w:ind w:firstLine="540"/>
        <w:jc w:val="both"/>
      </w:pPr>
    </w:p>
    <w:p w:rsidR="00682E2C" w:rsidRDefault="00682E2C">
      <w:pPr>
        <w:pStyle w:val="ConsPlusNormal0"/>
        <w:ind w:firstLine="540"/>
        <w:jc w:val="both"/>
      </w:pPr>
    </w:p>
    <w:p w:rsidR="00682E2C" w:rsidRDefault="00682E2C">
      <w:pPr>
        <w:pStyle w:val="ConsPlusNormal0"/>
        <w:ind w:firstLine="540"/>
        <w:jc w:val="both"/>
      </w:pPr>
    </w:p>
    <w:p w:rsidR="00682E2C" w:rsidRDefault="00682E2C">
      <w:pPr>
        <w:pStyle w:val="ConsPlusNormal0"/>
        <w:ind w:firstLine="540"/>
        <w:jc w:val="both"/>
      </w:pPr>
    </w:p>
    <w:p w:rsidR="00682E2C" w:rsidRDefault="00682E2C">
      <w:pPr>
        <w:pStyle w:val="ConsPlusNormal0"/>
        <w:ind w:firstLine="540"/>
        <w:jc w:val="both"/>
      </w:pPr>
    </w:p>
    <w:p w:rsidR="00682E2C" w:rsidRDefault="003D5516">
      <w:pPr>
        <w:pStyle w:val="ConsPlusNormal0"/>
        <w:jc w:val="right"/>
        <w:outlineLvl w:val="0"/>
      </w:pPr>
      <w:r>
        <w:t>Утверждено</w:t>
      </w:r>
    </w:p>
    <w:p w:rsidR="00682E2C" w:rsidRDefault="003D5516">
      <w:pPr>
        <w:pStyle w:val="ConsPlusNormal0"/>
        <w:jc w:val="right"/>
      </w:pPr>
      <w:r>
        <w:t>постановлением Правительства</w:t>
      </w:r>
    </w:p>
    <w:p w:rsidR="00682E2C" w:rsidRDefault="003D5516">
      <w:pPr>
        <w:pStyle w:val="ConsPlusNormal0"/>
        <w:jc w:val="right"/>
      </w:pPr>
      <w:r>
        <w:t>Российской Федерации</w:t>
      </w:r>
    </w:p>
    <w:p w:rsidR="00682E2C" w:rsidRDefault="003D5516">
      <w:pPr>
        <w:pStyle w:val="ConsPlusNormal0"/>
        <w:jc w:val="right"/>
      </w:pPr>
      <w:r>
        <w:t>от 12 октября 2020 г. N 1661</w:t>
      </w:r>
    </w:p>
    <w:p w:rsidR="00682E2C" w:rsidRDefault="00682E2C">
      <w:pPr>
        <w:pStyle w:val="ConsPlusNormal0"/>
        <w:ind w:firstLine="540"/>
        <w:jc w:val="both"/>
      </w:pPr>
    </w:p>
    <w:p w:rsidR="00682E2C" w:rsidRDefault="003D5516">
      <w:pPr>
        <w:pStyle w:val="ConsPlusTitle0"/>
        <w:jc w:val="center"/>
      </w:pPr>
      <w:bookmarkStart w:id="0" w:name="P31"/>
      <w:bookmarkEnd w:id="0"/>
      <w:r>
        <w:t>ПОЛОЖЕНИЕ</w:t>
      </w:r>
    </w:p>
    <w:p w:rsidR="00682E2C" w:rsidRDefault="003D5516">
      <w:pPr>
        <w:pStyle w:val="ConsPlusTitle0"/>
        <w:jc w:val="center"/>
      </w:pPr>
      <w:r>
        <w:t>О ЛИЦЕНЗИРОВАНИИ ЭКСПЛУАТАЦИИ ВЗРЫВОПОЖАРООПАСНЫХ</w:t>
      </w:r>
    </w:p>
    <w:p w:rsidR="00682E2C" w:rsidRDefault="003D5516">
      <w:pPr>
        <w:pStyle w:val="ConsPlusTitle0"/>
        <w:jc w:val="center"/>
      </w:pPr>
      <w:r>
        <w:t>И ХИМИЧЕСКИ ОПАСНЫХ ПРОИЗВОДСТВЕННЫХ ОБЪЕКТОВ</w:t>
      </w:r>
    </w:p>
    <w:p w:rsidR="00682E2C" w:rsidRDefault="003D5516">
      <w:pPr>
        <w:pStyle w:val="ConsPlusTitle0"/>
        <w:jc w:val="center"/>
      </w:pPr>
      <w:r>
        <w:t>I, II И III КЛАССОВ ОПАСНОСТИ</w:t>
      </w:r>
    </w:p>
    <w:p w:rsidR="00682E2C" w:rsidRDefault="00682E2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82E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2C" w:rsidRDefault="00682E2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2C" w:rsidRDefault="00682E2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2E2C" w:rsidRDefault="003D55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2E2C" w:rsidRDefault="003D551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30.06.2021 </w:t>
            </w:r>
            <w:hyperlink r:id="rId14" w:tooltip="Постановление Правительства РФ от 30.06.2021 N 1082 (ред. от 22.04.2024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>,</w:t>
            </w:r>
          </w:p>
          <w:p w:rsidR="00682E2C" w:rsidRDefault="003D551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12.02.2022 </w:t>
            </w:r>
            <w:hyperlink r:id="rId15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14.12.2023 </w:t>
            </w:r>
            <w:hyperlink r:id="rId16" w:tooltip="Постановление Правительства РФ от 14.12.2023 N 2141 &quot;О внесении изменений в постановление Правительства Российской Федерации от 12 октября 2020 г. N 1661&quot; {КонсультантПлюс}">
              <w:r>
                <w:rPr>
                  <w:color w:val="0000FF"/>
                </w:rPr>
                <w:t>N 2141</w:t>
              </w:r>
            </w:hyperlink>
            <w:r>
              <w:rPr>
                <w:color w:val="392C69"/>
              </w:rPr>
              <w:t xml:space="preserve">, от 21.10.2024 </w:t>
            </w:r>
            <w:hyperlink r:id="rId17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      <w:r>
                <w:rPr>
                  <w:color w:val="0000FF"/>
                </w:rPr>
                <w:t>N 1410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2C" w:rsidRDefault="00682E2C">
            <w:pPr>
              <w:pStyle w:val="ConsPlusNormal0"/>
            </w:pPr>
          </w:p>
        </w:tc>
      </w:tr>
    </w:tbl>
    <w:p w:rsidR="00682E2C" w:rsidRDefault="00682E2C">
      <w:pPr>
        <w:pStyle w:val="ConsPlusNormal0"/>
        <w:jc w:val="both"/>
      </w:pPr>
    </w:p>
    <w:p w:rsidR="00682E2C" w:rsidRDefault="003D5516">
      <w:pPr>
        <w:pStyle w:val="ConsPlusNormal0"/>
        <w:ind w:firstLine="540"/>
        <w:jc w:val="both"/>
      </w:pPr>
      <w:r>
        <w:t>1. Настоящее Положение определяет порядок лицен</w:t>
      </w:r>
      <w:r>
        <w:t xml:space="preserve">зирования эксплуатации взрывопожароопасных и химически опасных производственных объектов I, II и III классов опасности (далее - объекты), осуществляемой юридическими лицами (в том числе иностранными юридическими лицами) и индивидуальными предпринимателями </w:t>
      </w:r>
      <w:r>
        <w:t>(далее - лицензируемый вид деятельности).</w:t>
      </w:r>
    </w:p>
    <w:p w:rsidR="00682E2C" w:rsidRDefault="003D5516">
      <w:pPr>
        <w:pStyle w:val="ConsPlusNormal0"/>
        <w:jc w:val="both"/>
      </w:pPr>
      <w:r>
        <w:t xml:space="preserve">(в ред. </w:t>
      </w:r>
      <w:hyperlink r:id="rId18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12.02.2022 N 160)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2. Лицензируемый вид деятельности включает в себя выполнение работ на объектах по перечню согласно </w:t>
      </w:r>
      <w:hyperlink w:anchor="P142" w:tooltip="ПЕРЕЧЕНЬ">
        <w:r>
          <w:rPr>
            <w:color w:val="0000FF"/>
          </w:rPr>
          <w:t>приложению</w:t>
        </w:r>
      </w:hyperlink>
      <w:r>
        <w:t>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3. Лицензирование эксплуатации объектов осуществляется территориальными органами Федеральной службы по э</w:t>
      </w:r>
      <w:r>
        <w:t>кологическому, технологическому и атомному надзору (далее - лицензирующий орган).</w:t>
      </w:r>
    </w:p>
    <w:p w:rsidR="00682E2C" w:rsidRDefault="003D5516">
      <w:pPr>
        <w:pStyle w:val="ConsPlusNormal0"/>
        <w:jc w:val="both"/>
      </w:pPr>
      <w:r>
        <w:t xml:space="preserve">(в ред. </w:t>
      </w:r>
      <w:hyperlink r:id="rId19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4. Лицензионными требованиями к соискателю лицензии на осуществление лице</w:t>
      </w:r>
      <w:r>
        <w:t>нзируемого вида деятельности (далее - лицензия) являются: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а) наличие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сооружений, на которых (в которых) </w:t>
      </w:r>
      <w:r>
        <w:t>размещаются объекты, а также технических устройств, планируемых для применения на объектах;</w:t>
      </w:r>
    </w:p>
    <w:p w:rsidR="00682E2C" w:rsidRDefault="003D5516">
      <w:pPr>
        <w:pStyle w:val="ConsPlusNormal0"/>
        <w:jc w:val="both"/>
      </w:pPr>
      <w:r>
        <w:t xml:space="preserve">(в ред. </w:t>
      </w:r>
      <w:hyperlink r:id="rId20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б) наличие документов, подтверждающих ввод объектов в эксплуата</w:t>
      </w:r>
      <w:r>
        <w:t>цию, или положительных заключений экспертизы промышленной безопасности на технические устройства, планируемые для применения на объектах, а также на здания и сооружения на объектах (далее - положительные заключения экспертизы промышленной безопасности), вн</w:t>
      </w:r>
      <w:r>
        <w:t xml:space="preserve">есенных в реестр заключений экспертизы промышленной безопасности, в соответствии со </w:t>
      </w:r>
      <w:hyperlink r:id="rId2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статьями 6</w:t>
        </w:r>
      </w:hyperlink>
      <w:r>
        <w:t xml:space="preserve">, </w:t>
      </w:r>
      <w:hyperlink r:id="rId2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7</w:t>
        </w:r>
      </w:hyperlink>
      <w:r>
        <w:t xml:space="preserve"> и </w:t>
      </w:r>
      <w:hyperlink r:id="rId2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13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в) соответствие технических устройств, планируемых для применения на объектах, обязательным требованиям технических регламентов, федеральных </w:t>
      </w:r>
      <w:hyperlink r:id="rId24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норм и правил</w:t>
        </w:r>
      </w:hyperlink>
      <w:r>
        <w:t xml:space="preserve"> в области промышленной безопасности или до их вступления в силу требованиям промышленной безопасности, установленным нормативными документами федеральных органов исполнит</w:t>
      </w:r>
      <w:r>
        <w:t xml:space="preserve">ельной власти, предусмотренными </w:t>
      </w:r>
      <w:hyperlink r:id="rId25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"О внесении изменений в отдельные законодательные акты Российской Федерации в связи с р</w:t>
      </w:r>
      <w:r>
        <w:t xml:space="preserve">еализацией положений Федерального закона "О техническом регулировании", в соответствии со </w:t>
      </w:r>
      <w:hyperlink r:id="rId2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"О промышленной безопасности опасных производственных объектов" и </w:t>
      </w:r>
      <w:hyperlink r:id="rId27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статьей 46</w:t>
        </w:r>
      </w:hyperlink>
      <w:r>
        <w:t xml:space="preserve"> Федерального закона "О техниче</w:t>
      </w:r>
      <w:r>
        <w:t>ском регулировании";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г) наличие деклараций промышленной безопасности в случаях, предусмотренных </w:t>
      </w:r>
      <w:hyperlink r:id="rId2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абзацем первым пункта 2 статьи 14</w:t>
        </w:r>
      </w:hyperlink>
      <w:r>
        <w:t xml:space="preserve"> Федерального закона "О промышленной безопасности опасных производственных </w:t>
      </w:r>
      <w:r>
        <w:t>объектов";</w:t>
      </w:r>
    </w:p>
    <w:p w:rsidR="00682E2C" w:rsidRDefault="003D5516">
      <w:pPr>
        <w:pStyle w:val="ConsPlusNormal0"/>
        <w:jc w:val="both"/>
      </w:pPr>
      <w:r>
        <w:t xml:space="preserve">(в ред. </w:t>
      </w:r>
      <w:hyperlink r:id="rId29" w:tooltip="Постановление Правительства РФ от 14.12.2023 N 2141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14.12.2023 N 2141)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д) создание системы управления промышленной безопасностью в случаях, предусмотренных </w:t>
      </w:r>
      <w:hyperlink r:id="rId3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</w:t>
        </w:r>
        <w:r>
          <w:rPr>
            <w:color w:val="0000FF"/>
          </w:rPr>
          <w:t xml:space="preserve"> 11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е) наличие положений о производственном контроле за соблюдением требований промышленной безопасности на объектах в соответствии со </w:t>
      </w:r>
      <w:hyperlink r:id="rId3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ж) наличие соответствующих установленным требованиям приборов и систем контроля, управления, сигнализации, оповещения и противоаварийной автомат</w:t>
      </w:r>
      <w:r>
        <w:t>ической защиты технологических процессов на объектах в случаях, если обязательность наличия таких приборов и систем предусмотрена федеральными нормами и правилами в области промышленной безопасности или до их вступления в силу требованиями промышленной без</w:t>
      </w:r>
      <w:r>
        <w:t xml:space="preserve">опасности, установленными нормативными документами федеральных органов исполнительной власти, предусмотренными </w:t>
      </w:r>
      <w:hyperlink r:id="rId32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"О внесе</w:t>
      </w:r>
      <w:r>
        <w:t xml:space="preserve">нии изменений в отдельные законодательные акты Российской Федерации в связи с реализацией положений Федерального закона "О техническом регулировании", в соответствии со </w:t>
      </w:r>
      <w:hyperlink r:id="rId3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9</w:t>
        </w:r>
      </w:hyperlink>
      <w:r>
        <w:t xml:space="preserve"> Федерального закона "О</w:t>
      </w:r>
      <w:r>
        <w:t xml:space="preserve"> промышленной безопасности опасных производственных объектов";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з) наличие планов мероприятий по локализации и ликвидации последствий аварий на объектах в соответствии со </w:t>
      </w:r>
      <w:hyperlink r:id="rId3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</w:t>
      </w:r>
      <w:r>
        <w:t>"О промышленной безопасности опасных производственных объектов";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и) наличие договоров об обслуживании, заключенных с профессиональными аварийно-спасательными службами или формированиями, или организация собственных профессиональных аварийно-спасательных сл</w:t>
      </w:r>
      <w:r>
        <w:t xml:space="preserve">ужб в соответствии со </w:t>
      </w:r>
      <w:hyperlink r:id="rId3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к) наличие создаваемых в соответствии с законодательством Российской Федерации резе</w:t>
      </w:r>
      <w:r>
        <w:t xml:space="preserve">рвов финансовых средств и материальных ресурсов для локализации и ликвидации последствий аварий в соответствии со </w:t>
      </w:r>
      <w:hyperlink r:id="rId3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"О промышленной безопасности опасных производственных об</w:t>
      </w:r>
      <w:r>
        <w:t>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л) прохождение подготовки и аттестации в области промышленной безопасности работников, в том числе руководителей организаций (обособленных подразделений организаций) соискателей лицензии, осуществляющих деятельность на объектах, в соответствии со </w:t>
      </w:r>
      <w:hyperlink r:id="rId3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статьями 9</w:t>
        </w:r>
      </w:hyperlink>
      <w:r>
        <w:t xml:space="preserve"> и </w:t>
      </w:r>
      <w:hyperlink r:id="rId3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14.1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682E2C" w:rsidRDefault="003D5516">
      <w:pPr>
        <w:pStyle w:val="ConsPlusNormal0"/>
        <w:jc w:val="both"/>
      </w:pPr>
      <w:r>
        <w:t xml:space="preserve">(в ред. </w:t>
      </w:r>
      <w:hyperlink r:id="rId39" w:tooltip="Постановление Правительства РФ от 30.06.2021 N 1082 (ред. от 22.04.2024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<w:r>
          <w:rPr>
            <w:color w:val="0000FF"/>
          </w:rPr>
          <w:t>Постановления</w:t>
        </w:r>
      </w:hyperlink>
      <w:r>
        <w:t xml:space="preserve"> Правительства РФ от 30.06.2021 N 1082)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м) наличие в соответствии с федеральными законами "</w:t>
      </w:r>
      <w:hyperlink r:id="rId4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О промышленной безопасности</w:t>
        </w:r>
      </w:hyperlink>
      <w:r>
        <w:t xml:space="preserve"> опасных производственных объектов" и "</w:t>
      </w:r>
      <w:hyperlink r:id="rId41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<w:r>
          <w:rPr>
            <w:color w:val="0000FF"/>
          </w:rPr>
          <w:t>Об обязательном страховании</w:t>
        </w:r>
      </w:hyperlink>
      <w:r>
        <w:t xml:space="preserve"> гражданской ответственности владельца опасног</w:t>
      </w:r>
      <w:r>
        <w:t>о объекта за причинение вреда в результате аварии на опасном объекте" договоров обязательного страхования гражданской ответственности за причинение вреда в результате аварии на объекте.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5. Лицензионными требованиями к лицензиату при осуществлении лицензиру</w:t>
      </w:r>
      <w:r>
        <w:t>емого вида деятельности являются: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1" w:name="P61"/>
      <w:bookmarkEnd w:id="1"/>
      <w:r>
        <w:t>а) наличие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сооружений, на которых (в которых) размещаются объекты, а т</w:t>
      </w:r>
      <w:r>
        <w:t>акже технических устройств, применяемых на объектах;</w:t>
      </w:r>
    </w:p>
    <w:p w:rsidR="00682E2C" w:rsidRDefault="003D5516">
      <w:pPr>
        <w:pStyle w:val="ConsPlusNormal0"/>
        <w:jc w:val="both"/>
      </w:pPr>
      <w:r>
        <w:t xml:space="preserve">(в ред. </w:t>
      </w:r>
      <w:hyperlink r:id="rId42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б) эксплуатация технических устройств, применяемых на объектах, в пределах установленных показателей э</w:t>
      </w:r>
      <w:r>
        <w:t>ксплуатации этих технических устройств (назначенного срока службы и (или) установленного ресурса);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в) принятие в соответствии с техническими регламентами мер по обеспечению безопасности технических устройств, применяемых на объектах, предусмотренных обосно</w:t>
      </w:r>
      <w:r>
        <w:t>ваниями безопасности указанных технических устройств, а также мер по обеспечению безопасности технических устройств, предусмотренных их руководствами (инструкциями) по эксплуатации, в том числе при вводе их в эксплуатацию, использовании по прямому назначен</w:t>
      </w:r>
      <w:r>
        <w:t xml:space="preserve">ию, техническом обслуживании, всех видах ремонта, периодическом диагностировании, испытании, перевозке, упаковке, консервации и хранении, в соответствии со </w:t>
      </w:r>
      <w:hyperlink r:id="rId4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"О промышленной бе</w:t>
      </w:r>
      <w:r>
        <w:t>зопасности опасных производственных объектов";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2" w:name="P65"/>
      <w:bookmarkEnd w:id="2"/>
      <w:r>
        <w:t>г) применение на объектах технических устройств, соответствующих требованиям технических регламентов, федеральных норм и правил в области промышленной безопасности или до их вступления в силу требованиям промы</w:t>
      </w:r>
      <w:r>
        <w:t xml:space="preserve">шленной безопасности, установленным нормативными документами федеральных органов исполнительной власти, предусмотренными </w:t>
      </w:r>
      <w:hyperlink r:id="rId44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</w:t>
      </w:r>
      <w:r>
        <w:t>а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регулировании";</w:t>
      </w:r>
    </w:p>
    <w:p w:rsidR="00682E2C" w:rsidRDefault="00682E2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82E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2C" w:rsidRDefault="00682E2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2C" w:rsidRDefault="00682E2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2E2C" w:rsidRDefault="003D5516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82E2C" w:rsidRDefault="003D5516">
            <w:pPr>
              <w:pStyle w:val="ConsPlusNormal0"/>
              <w:jc w:val="both"/>
            </w:pPr>
            <w:r>
              <w:rPr>
                <w:color w:val="392C69"/>
              </w:rPr>
              <w:t xml:space="preserve">О возможности осуществления деятельности если трудовой договор с работником, наличие которого является лицензионным требованием, приостановлен в связи с мобилизацией, см. </w:t>
            </w:r>
            <w:hyperlink r:id="rId45" w:tooltip="Постановление Правительства РФ от 12.03.2022 N 353 (ред. от 05.02.2025) &quot;Об особенностях разрешительной деятельности в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2C" w:rsidRDefault="00682E2C">
            <w:pPr>
              <w:pStyle w:val="ConsPlusNormal0"/>
            </w:pPr>
          </w:p>
        </w:tc>
      </w:tr>
    </w:tbl>
    <w:p w:rsidR="00682E2C" w:rsidRDefault="003D5516">
      <w:pPr>
        <w:pStyle w:val="ConsPlusNormal0"/>
        <w:spacing w:before="300"/>
        <w:ind w:firstLine="540"/>
        <w:jc w:val="both"/>
      </w:pPr>
      <w:r>
        <w:t>д) на</w:t>
      </w:r>
      <w:r>
        <w:t>личие в штате работников, соответствующих требованиям, установленным федеральными нормами и правилами в области промышленной безопасности;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3" w:name="P69"/>
      <w:bookmarkEnd w:id="3"/>
      <w:r>
        <w:t>е) обеспечение проведения подготовки и аттестации в области промышленной безопасности работников, в том числе руковод</w:t>
      </w:r>
      <w:r>
        <w:t xml:space="preserve">ителей организаций, осуществляющих деятельность на объектах, в соответствии со </w:t>
      </w:r>
      <w:hyperlink r:id="rId4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статьями 9</w:t>
        </w:r>
      </w:hyperlink>
      <w:r>
        <w:t xml:space="preserve"> и </w:t>
      </w:r>
      <w:hyperlink r:id="rId4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14.1</w:t>
        </w:r>
      </w:hyperlink>
      <w:r>
        <w:t xml:space="preserve"> Федерального закона "О промышленной безопасности опа</w:t>
      </w:r>
      <w:r>
        <w:t>сных производственных объектов";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ж) функционирование системы управления промышленной безопасностью в случаях, предусмотренных </w:t>
      </w:r>
      <w:hyperlink r:id="rId4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з) осуществление производственного контроля за соблюдением требований промышленной безопасности в соответствии</w:t>
      </w:r>
      <w:r>
        <w:t xml:space="preserve"> со </w:t>
      </w:r>
      <w:hyperlink r:id="rId4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и) наличие и функционирование приборов и систем контроля, управления, сигнализации, оповещения и противо</w:t>
      </w:r>
      <w:r>
        <w:t>аварийной автоматической защиты технологических процессов на объектах - в случаях, если обязательность наличия таких приборов и систем предусмотрена федеральными нормами и правилами в области промышленной безопасности или до их вступления в силу требования</w:t>
      </w:r>
      <w:r>
        <w:t xml:space="preserve">ми промышленной безопасности, установленными нормативными документами федеральных органов исполнительной власти, предусмотренными </w:t>
      </w:r>
      <w:hyperlink r:id="rId50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регулировании", в соответствии со </w:t>
      </w:r>
      <w:hyperlink r:id="rId5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</w:t>
        </w:r>
        <w:r>
          <w:rPr>
            <w:color w:val="0000FF"/>
          </w:rPr>
          <w:t>тьей 9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к) наличие положительных заключений экспертизы промышленной безопасности, внесенных в реестр заключений экспертизы промышленной безопасности, в соответствии со </w:t>
      </w:r>
      <w:hyperlink r:id="rId5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13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л) наличие деклараций промышленной безопасности в случаях, предусмотренных </w:t>
      </w:r>
      <w:hyperlink r:id="rId5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абзацем первым пункта 2 статьи 14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682E2C" w:rsidRDefault="003D5516">
      <w:pPr>
        <w:pStyle w:val="ConsPlusNormal0"/>
        <w:jc w:val="both"/>
      </w:pPr>
      <w:r>
        <w:t xml:space="preserve">(в ред. </w:t>
      </w:r>
      <w:hyperlink r:id="rId54" w:tooltip="Постановление Правительства РФ от 14.12.2023 N 2141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14.12.2023 N 2141)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м) наличие в соотв</w:t>
      </w:r>
      <w:r>
        <w:t>етствии с федеральными законами "</w:t>
      </w:r>
      <w:hyperlink r:id="rId5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О промышленной безопасности</w:t>
        </w:r>
      </w:hyperlink>
      <w:r>
        <w:t xml:space="preserve"> опасных производственных объектов" и "</w:t>
      </w:r>
      <w:hyperlink r:id="rId56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<w:r>
          <w:rPr>
            <w:color w:val="0000FF"/>
          </w:rPr>
          <w:t xml:space="preserve">Об обязательном </w:t>
        </w:r>
        <w:r>
          <w:rPr>
            <w:color w:val="0000FF"/>
          </w:rPr>
          <w:t>страховании</w:t>
        </w:r>
      </w:hyperlink>
      <w:r>
        <w:t xml:space="preserve"> гражданской ответственности владельца опасного объекта за причинение вреда в результате аварии на опасном объекте" договоров обязательного страхования гражданской ответственности за причинение вреда в результате аварии на объекте;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4" w:name="P77"/>
      <w:bookmarkEnd w:id="4"/>
      <w:r>
        <w:t>н) наличие пл</w:t>
      </w:r>
      <w:r>
        <w:t xml:space="preserve">анов мероприятий по локализации и ликвидации последствий аварий на объектах и осуществление мероприятий согласно указанным планам в соответствии со </w:t>
      </w:r>
      <w:hyperlink r:id="rId5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"О промышленной безопа</w:t>
      </w:r>
      <w:r>
        <w:t>сности опасных производственных объектов";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о) наличие в соответствии со </w:t>
      </w:r>
      <w:hyperlink r:id="rId5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"О промышленной безопасности опасных производственных объектов" договоров на обслуживание с профес</w:t>
      </w:r>
      <w:r>
        <w:t xml:space="preserve">сиональными аварийно-спасательными службами или формированиями, а в случаях, предусмотренных указанным Федеральным </w:t>
      </w:r>
      <w:hyperlink r:id="rId5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>, другими федеральными законами и принимаемыми в соответствии с ними иными нормативными правовыми ак</w:t>
      </w:r>
      <w:r>
        <w:t>тами Российской Федерации, - наличие собственных профессиональных аварийно-спасательных служб или формирований, а также наличие нештатного аварийно-спасательного формирования из числа работников лицензиата;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5" w:name="P79"/>
      <w:bookmarkEnd w:id="5"/>
      <w:r>
        <w:t>п) наличие создаваемых в соответствии с законодат</w:t>
      </w:r>
      <w:r>
        <w:t xml:space="preserve">ельством Российской Федерации резервов финансовых средств и материальных ресурсов для локализации и ликвидации последствий аварий в соответствии со </w:t>
      </w:r>
      <w:hyperlink r:id="rId6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"О промышленной безопа</w:t>
      </w:r>
      <w:r>
        <w:t>сности опасных производственных объектов";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р) соблюдение требований к регистрации эксплуатируемых объектов в государственном реестре в соответствии со </w:t>
      </w:r>
      <w:hyperlink r:id="rId6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2</w:t>
        </w:r>
      </w:hyperlink>
      <w:r>
        <w:t xml:space="preserve"> Федерального закона "О промышленной безо</w:t>
      </w:r>
      <w:r>
        <w:t>пасности опасных производственных объектов";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6" w:name="P81"/>
      <w:bookmarkEnd w:id="6"/>
      <w:r>
        <w:t>с) эксплуатация объектов в соответствии с требованиями промышленной безопасности, установленными федеральными нормами и правилами в области промышленной безопасности или до их вступления в силу требованиями пром</w:t>
      </w:r>
      <w:r>
        <w:t xml:space="preserve">ышленной безопасности, установленными нормативными документами федеральных органов исполнительной власти, предусмотренными </w:t>
      </w:r>
      <w:hyperlink r:id="rId62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статьей 49</w:t>
        </w:r>
      </w:hyperlink>
      <w:r>
        <w:t xml:space="preserve"> Федерального зак</w:t>
      </w:r>
      <w:r>
        <w:t>она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регулировании", а также требованиями, установленными в обоснованиях безопасности объектов, в случае, если дея</w:t>
      </w:r>
      <w:r>
        <w:t>тельность осуществляется лицензиатом с применением обоснования безопасности объекта;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т) наличие документов, подтверждающих ввод в эксплуатацию объектов, или наличие положительных заключений экспертизы промышленной безопасности в соответствии со </w:t>
      </w:r>
      <w:hyperlink r:id="rId6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статьями 6</w:t>
        </w:r>
      </w:hyperlink>
      <w:r>
        <w:t xml:space="preserve">, </w:t>
      </w:r>
      <w:hyperlink r:id="rId6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7</w:t>
        </w:r>
      </w:hyperlink>
      <w:r>
        <w:t xml:space="preserve"> и </w:t>
      </w:r>
      <w:hyperlink r:id="rId6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13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у) соблюдение установленного федеральным органом исполнительной власти в области промышленной безопасности порядка проведения технического расследования причин аварий в соответствии со </w:t>
      </w:r>
      <w:hyperlink r:id="rId6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12</w:t>
        </w:r>
      </w:hyperlink>
      <w:r>
        <w:t xml:space="preserve"> Федер</w:t>
      </w:r>
      <w:r>
        <w:t>ального закона "О промышленной безопасности опасных производственных объектов", а также инцидентов и случаев утраты взрывчатых материалов промышленного назначения.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6. Грубыми нарушениями лицензионных требований при осуществлении лицензируемого вида деятель</w:t>
      </w:r>
      <w:r>
        <w:t xml:space="preserve">ности являются нарушения лицензионных требований, предусмотренных </w:t>
      </w:r>
      <w:hyperlink w:anchor="P61" w:tooltip="а) наличие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ужений, на которых (в которых) размещаются объекты, а также технических устройств, применяемы">
        <w:r>
          <w:rPr>
            <w:color w:val="0000FF"/>
          </w:rPr>
          <w:t>подпунктами "а"</w:t>
        </w:r>
      </w:hyperlink>
      <w:r>
        <w:t xml:space="preserve"> - </w:t>
      </w:r>
      <w:hyperlink w:anchor="P65" w:tooltip="г) применение на объектах технических устройств, соответствующих требованиям технических регламентов, федеральных норм и правил в области промышленной безопасности или до их вступления в силу требованиям промышленной безопасности, установленным нормативными до">
        <w:r>
          <w:rPr>
            <w:color w:val="0000FF"/>
          </w:rPr>
          <w:t>"г"</w:t>
        </w:r>
      </w:hyperlink>
      <w:r>
        <w:t xml:space="preserve">, </w:t>
      </w:r>
      <w:hyperlink w:anchor="P69" w:tooltip="е) обеспечение проведения подготовки и аттестации в области промышленной безопасности работников, в том числе руководителей организаций, осуществляющих деятельность на объектах, в соответствии со статьями 9 и 14.1 Федерального закона &quot;О промышленной безопаснос">
        <w:r>
          <w:rPr>
            <w:color w:val="0000FF"/>
          </w:rPr>
          <w:t>"е"</w:t>
        </w:r>
      </w:hyperlink>
      <w:r>
        <w:t xml:space="preserve"> - </w:t>
      </w:r>
      <w:hyperlink w:anchor="P77" w:tooltip="н) наличие планов мероприятий по локализации и ликвидации последствий аварий на объектах и осуществление мероприятий согласно указанным планам в соответствии со статьей 10 Федерального закона &quot;О промышленной безопасности опасных производственных объектов&quot;;">
        <w:r>
          <w:rPr>
            <w:color w:val="0000FF"/>
          </w:rPr>
          <w:t>"н"</w:t>
        </w:r>
      </w:hyperlink>
      <w:r>
        <w:t xml:space="preserve"> и </w:t>
      </w:r>
      <w:hyperlink w:anchor="P79" w:tooltip="п) наличие создаваемых в соответствии с законодательством Российской Федерации резервов финансовых средств и материальных ресурсов для локализации и ликвидации последствий аварий в соответствии со статьей 10 Федерального закона &quot;О промышленной безопасности опа">
        <w:r>
          <w:rPr>
            <w:color w:val="0000FF"/>
          </w:rPr>
          <w:t>"п"</w:t>
        </w:r>
      </w:hyperlink>
      <w:r>
        <w:t xml:space="preserve"> - </w:t>
      </w:r>
      <w:hyperlink w:anchor="P81" w:tooltip="с) эксплуатация объектов в соответствии с требованиями промышленной безопасности, установленными федеральными нормами и правилами в области промышленной безопасности или до их вступления в силу требованиями промышленной безопасности, установленными нормативным">
        <w:r>
          <w:rPr>
            <w:color w:val="0000FF"/>
          </w:rPr>
          <w:t>"с" пункта 5</w:t>
        </w:r>
      </w:hyperlink>
      <w:r>
        <w:t xml:space="preserve"> настоящего Положения, повлекшие за собой последствия, установленные </w:t>
      </w:r>
      <w:hyperlink r:id="rId67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</w:t>
      </w:r>
      <w:r>
        <w:t>ов деятельности".</w:t>
      </w:r>
    </w:p>
    <w:p w:rsidR="00682E2C" w:rsidRDefault="003D5516">
      <w:pPr>
        <w:pStyle w:val="ConsPlusNormal0"/>
        <w:jc w:val="both"/>
      </w:pPr>
      <w:r>
        <w:t xml:space="preserve">(в ред. </w:t>
      </w:r>
      <w:hyperlink r:id="rId68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12.02.2022 N 160)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7" w:name="P86"/>
      <w:bookmarkEnd w:id="7"/>
      <w:r>
        <w:t>7. Для получения лицензии соискатель лицензии представляет в лицензирующий орган,</w:t>
      </w:r>
      <w:r>
        <w:t xml:space="preserve"> указанный в </w:t>
      </w:r>
      <w:hyperlink w:anchor="P111" w:tooltip="13. Представление соискателем лицензии заявления о предоставлении лицензии, а лицензиатом - заявления о внесении изменений в реестр лицензий, их прием лицензирующим органом, принятие лицензирующим органом решения о предоставлении лицензии (об отказе в предоста">
        <w:r>
          <w:rPr>
            <w:color w:val="0000FF"/>
          </w:rPr>
          <w:t>пункте 13</w:t>
        </w:r>
      </w:hyperlink>
      <w:r>
        <w:t xml:space="preserve"> настоящего Положения, заявление о предоставлении лицензии, содержащее сведения, предусмотренные </w:t>
      </w:r>
      <w:hyperlink r:id="rId69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частью 1 статьи 13</w:t>
        </w:r>
      </w:hyperlink>
      <w:r>
        <w:t xml:space="preserve"> Федерального закона "О лицензировании отдельных</w:t>
      </w:r>
      <w:r>
        <w:t xml:space="preserve"> видов деятельности", а также следующие сведения: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8" w:name="P87"/>
      <w:bookmarkEnd w:id="8"/>
      <w:r>
        <w:t>а) реквизиты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</w:t>
      </w:r>
      <w:r>
        <w:t xml:space="preserve"> месту осуществления лицензируемого вида деятельности земельных участков и (или) зданий, строений, сооружений (единой обособленной части здания, строения и сооружения), на которых (в которых) размещаются объекты, права на которые зарегистрированы в Едином </w:t>
      </w:r>
      <w:r>
        <w:t>государственном реестре недвижимости (в случае если такие права подлежат государственной регистрации в соответствии с законодательством Российской Федерации);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б) реквизиты регистрации положительных заключений экспертизы промышленной безопасности на здания </w:t>
      </w:r>
      <w:r>
        <w:t>и сооружения на объектах в реестре заключений экспертизы промышленной безопасности (в случае если оформление документов о вводе здания или сооружения в эксплуатацию законодательством Российской Федерации не предусмотрено);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9" w:name="P89"/>
      <w:bookmarkEnd w:id="9"/>
      <w:r>
        <w:t>в) реквизиты документов, подтверж</w:t>
      </w:r>
      <w:r>
        <w:t>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или реквизиты регистрации поло</w:t>
      </w:r>
      <w:r>
        <w:t>жительных заключений экспертизы промышленной безопасности на технические устройства, планируемые для применения на объектах, в реестре заключений экспертизы промышленной безопасности;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г) реквизиты документов, подтверждающих аттестацию в области промышленно</w:t>
      </w:r>
      <w:r>
        <w:t xml:space="preserve">й безопасности работников, в том числе руководителя организации (обособленного подразделения организации) соискателя лицензии, в соответствии со </w:t>
      </w:r>
      <w:hyperlink r:id="rId7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статьей 14.1</w:t>
        </w:r>
      </w:hyperlink>
      <w:r>
        <w:t xml:space="preserve"> Федерального закона "О промышленной безопаснос</w:t>
      </w:r>
      <w:r>
        <w:t>ти опасных производственных объектов";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10" w:name="P91"/>
      <w:bookmarkEnd w:id="10"/>
      <w:r>
        <w:t xml:space="preserve">д) реквизиты деклараций промышленной безопасности объектов соискателя лицензии, в отношении которых </w:t>
      </w:r>
      <w:hyperlink r:id="rId7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абзацем первым пункта 2 статьи 14</w:t>
        </w:r>
      </w:hyperlink>
      <w:r>
        <w:t xml:space="preserve"> Федерального закона "О промышле</w:t>
      </w:r>
      <w:r>
        <w:t>нной безопасности опасных производственных объектов" установлена обязательность разработки указанных деклараций;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11" w:name="P92"/>
      <w:bookmarkEnd w:id="11"/>
      <w:r>
        <w:t>е) реквизиты страховых полисов обязательного страхования гражданской ответственности за причинение вреда в результате аварии на объекте, оформл</w:t>
      </w:r>
      <w:r>
        <w:t xml:space="preserve">енных в соответствии с положениями Федерального </w:t>
      </w:r>
      <w:hyperlink r:id="rId72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<w:r>
          <w:rPr>
            <w:color w:val="0000FF"/>
          </w:rPr>
          <w:t>закона</w:t>
        </w:r>
      </w:hyperlink>
      <w:r>
        <w:t xml:space="preserve"> "Об обязательном страховании гражданской ответственности владельца опасного объекта за причине</w:t>
      </w:r>
      <w:r>
        <w:t xml:space="preserve">ние вреда в результате аварии на опасном объекте", сроки действия которых истекают не ранее истечения сроков, указанных в </w:t>
      </w:r>
      <w:hyperlink w:anchor="P121" w:tooltip="13(1).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 в случаях, предусмотренных пунктами 8 и 10 настоящего Положения, принимаются в срок, не п">
        <w:r>
          <w:rPr>
            <w:color w:val="0000FF"/>
          </w:rPr>
          <w:t>пункте 13(1)</w:t>
        </w:r>
      </w:hyperlink>
      <w:r>
        <w:t xml:space="preserve"> настоящего Положения.</w:t>
      </w:r>
    </w:p>
    <w:p w:rsidR="00682E2C" w:rsidRDefault="003D5516">
      <w:pPr>
        <w:pStyle w:val="ConsPlusNormal0"/>
        <w:jc w:val="both"/>
      </w:pPr>
      <w:r>
        <w:t xml:space="preserve">(п. 7 в ред. </w:t>
      </w:r>
      <w:hyperlink r:id="rId73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12" w:name="P94"/>
      <w:bookmarkEnd w:id="12"/>
      <w:r>
        <w:t>8. При намерении лицензиата осуществлять лицензируемый вид деятельности по месту</w:t>
      </w:r>
      <w:r>
        <w:t xml:space="preserve"> его осуществления, адрес которого не указан в реестре лицензий, в заявлении о внесении изменений в реестр лицензий, представляемом в лицензирующий орган, указанный в </w:t>
      </w:r>
      <w:hyperlink w:anchor="P111" w:tooltip="13. Представление соискателем лицензии заявления о предоставлении лицензии, а лицензиатом - заявления о внесении изменений в реестр лицензий, их прием лицензирующим органом, принятие лицензирующим органом решения о предоставлении лицензии (об отказе в предоста">
        <w:r>
          <w:rPr>
            <w:color w:val="0000FF"/>
          </w:rPr>
          <w:t>пункте 13</w:t>
        </w:r>
      </w:hyperlink>
      <w:r>
        <w:t xml:space="preserve"> настоящего Положения, указываются адрес но</w:t>
      </w:r>
      <w:r>
        <w:t xml:space="preserve">вого места осуществления лицензируемого вида деятельности с перечнем работ, планируемых к выполнению на новом месте, а также сведения, предусмотренные </w:t>
      </w:r>
      <w:hyperlink w:anchor="P87" w:tooltip="а) реквизиты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">
        <w:r>
          <w:rPr>
            <w:color w:val="0000FF"/>
          </w:rPr>
          <w:t>подпунктами "а"</w:t>
        </w:r>
      </w:hyperlink>
      <w:r>
        <w:t xml:space="preserve"> - </w:t>
      </w:r>
      <w:hyperlink w:anchor="P89" w:tooltip="в) 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">
        <w:r>
          <w:rPr>
            <w:color w:val="0000FF"/>
          </w:rPr>
          <w:t>"в"</w:t>
        </w:r>
      </w:hyperlink>
      <w:r>
        <w:t xml:space="preserve"> и </w:t>
      </w:r>
      <w:hyperlink w:anchor="P92" w:tooltip="е) реквизиты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положениями Федерального закона &quot;Об обязательном страховании гражданской ответственности владе">
        <w:r>
          <w:rPr>
            <w:color w:val="0000FF"/>
          </w:rPr>
          <w:t>"е" пункта 7</w:t>
        </w:r>
      </w:hyperlink>
      <w:r>
        <w:t xml:space="preserve"> настоящего Положения.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В случае если по адресу нового места осуществления лицензируемого вида деятельности планируется эксплуатация объекта, в отношении которого </w:t>
      </w:r>
      <w:hyperlink r:id="rId7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аб</w:t>
        </w:r>
        <w:r>
          <w:rPr>
            <w:color w:val="0000FF"/>
          </w:rPr>
          <w:t>зацем первым пункта 2 статьи 14</w:t>
        </w:r>
      </w:hyperlink>
      <w:r>
        <w:t xml:space="preserve"> Федерального закона "О промышленной безопасности опасных производственных объектов" установлена обязательность разработки декларации промышленной безопасности, в заявлении о внесении изменений в реестр лицензий также указыва</w:t>
      </w:r>
      <w:r>
        <w:t xml:space="preserve">ются сведения, предусмотренные </w:t>
      </w:r>
      <w:hyperlink w:anchor="P91" w:tooltip="д) реквизиты деклараций промышленной безопасности объектов соискателя лицензии, в отношении которых абзацем первым пункта 2 статьи 14 Федерального закона &quot;О промышленной безопасности опасных производственных объектов&quot; установлена обязательность разработки указ">
        <w:r>
          <w:rPr>
            <w:color w:val="0000FF"/>
          </w:rPr>
          <w:t>подпунктом "д" пункта 7</w:t>
        </w:r>
      </w:hyperlink>
      <w:r>
        <w:t xml:space="preserve"> настоящего Положения.</w:t>
      </w:r>
    </w:p>
    <w:p w:rsidR="00682E2C" w:rsidRDefault="003D5516">
      <w:pPr>
        <w:pStyle w:val="ConsPlusNormal0"/>
        <w:jc w:val="both"/>
      </w:pPr>
      <w:r>
        <w:t xml:space="preserve">(п. 8 в ред. </w:t>
      </w:r>
      <w:hyperlink r:id="rId75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9. Осуществление в рамках лицензируемого вида деятельности работ, указанных в </w:t>
      </w:r>
      <w:hyperlink w:anchor="P149" w:tooltip="1. 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">
        <w:r>
          <w:rPr>
            <w:color w:val="0000FF"/>
          </w:rPr>
          <w:t>пунктах 1</w:t>
        </w:r>
      </w:hyperlink>
      <w:r>
        <w:t xml:space="preserve">, </w:t>
      </w:r>
      <w:hyperlink w:anchor="P150" w:tooltip="2. 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">
        <w:r>
          <w:rPr>
            <w:color w:val="0000FF"/>
          </w:rPr>
          <w:t>2</w:t>
        </w:r>
      </w:hyperlink>
      <w:r>
        <w:t xml:space="preserve">, </w:t>
      </w:r>
      <w:hyperlink w:anchor="P152" w:tooltip="4. 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">
        <w:r>
          <w:rPr>
            <w:color w:val="0000FF"/>
          </w:rPr>
          <w:t>4</w:t>
        </w:r>
      </w:hyperlink>
      <w:r>
        <w:t xml:space="preserve"> и </w:t>
      </w:r>
      <w:hyperlink w:anchor="P155" w:tooltip="7. Использование (эксплуатация) на объектах оборудования, работающего под избыточным давлением более 0,07 мегапаскаля:">
        <w:r>
          <w:rPr>
            <w:color w:val="0000FF"/>
          </w:rPr>
          <w:t>7</w:t>
        </w:r>
      </w:hyperlink>
      <w:r>
        <w:t xml:space="preserve"> приложения к настоящему Положению, на объектах, на которых ведутся буровые </w:t>
      </w:r>
      <w:r>
        <w:t>работы с использованием буровых установок для геологического изучения недр, добычи углеводородного сырья, по адресу, не указанному в реестре лицензий, не требует внесения изменений в реестр лицензий.</w:t>
      </w:r>
    </w:p>
    <w:p w:rsidR="00682E2C" w:rsidRDefault="003D5516">
      <w:pPr>
        <w:pStyle w:val="ConsPlusNormal0"/>
        <w:jc w:val="both"/>
      </w:pPr>
      <w:r>
        <w:t xml:space="preserve">(в ред. </w:t>
      </w:r>
      <w:hyperlink r:id="rId76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12.02.2022 N 160)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13" w:name="P99"/>
      <w:bookmarkEnd w:id="13"/>
      <w:r>
        <w:t>10. При намерении лицензиата выполнять работы, составляющие лицензируемый вид деятельности, не указанные в реестре лицензий, в заявлении о внесении изменен</w:t>
      </w:r>
      <w:r>
        <w:t xml:space="preserve">ий в реестр лицензий, представляемом в лицензирующий орган, указанный в </w:t>
      </w:r>
      <w:hyperlink w:anchor="P111" w:tooltip="13. Представление соискателем лицензии заявления о предоставлении лицензии, а лицензиатом - заявления о внесении изменений в реестр лицензий, их прием лицензирующим органом, принятие лицензирующим органом решения о предоставлении лицензии (об отказе в предоста">
        <w:r>
          <w:rPr>
            <w:color w:val="0000FF"/>
          </w:rPr>
          <w:t>пункте 13</w:t>
        </w:r>
      </w:hyperlink>
      <w:r>
        <w:t xml:space="preserve"> настоящего Положения, указываются наименования новых работ и адреса мест осуществления лицензируемого вида деятельности, по которым плани</w:t>
      </w:r>
      <w:r>
        <w:t xml:space="preserve">руется выполнение новых работ, а также сведения, предусмотренные </w:t>
      </w:r>
      <w:hyperlink w:anchor="P87" w:tooltip="а) реквизиты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">
        <w:r>
          <w:rPr>
            <w:color w:val="0000FF"/>
          </w:rPr>
          <w:t>подпунктами "а"</w:t>
        </w:r>
      </w:hyperlink>
      <w:r>
        <w:t xml:space="preserve"> - </w:t>
      </w:r>
      <w:hyperlink w:anchor="P89" w:tooltip="в) 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">
        <w:r>
          <w:rPr>
            <w:color w:val="0000FF"/>
          </w:rPr>
          <w:t>"в"</w:t>
        </w:r>
      </w:hyperlink>
      <w:r>
        <w:t xml:space="preserve"> и </w:t>
      </w:r>
      <w:hyperlink w:anchor="P92" w:tooltip="е) реквизиты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положениями Федерального закона &quot;Об обязательном страховании гражданской ответственности владе">
        <w:r>
          <w:rPr>
            <w:color w:val="0000FF"/>
          </w:rPr>
          <w:t>"е" пункта 7</w:t>
        </w:r>
      </w:hyperlink>
      <w:r>
        <w:t xml:space="preserve"> настоящего Положения.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В случае если выполнение не указанных в реестре лицензий работ, составляющих лицензируемый вид деятельности, планируется на объекте, в отношении</w:t>
      </w:r>
      <w:r>
        <w:t xml:space="preserve"> которого </w:t>
      </w:r>
      <w:hyperlink r:id="rId7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абзацем первым пункта 2 статьи 14</w:t>
        </w:r>
      </w:hyperlink>
      <w:r>
        <w:t xml:space="preserve"> Федерального закона "О промышленной безопасности опасных производственных объектов" установлена обязательность разработки декларации промышленной безопасности, </w:t>
      </w:r>
      <w:r>
        <w:t xml:space="preserve">в заявлении о внесении изменений в реестр лицензий также указываются сведения, предусмотренные </w:t>
      </w:r>
      <w:hyperlink w:anchor="P91" w:tooltip="д) реквизиты деклараций промышленной безопасности объектов соискателя лицензии, в отношении которых абзацем первым пункта 2 статьи 14 Федерального закона &quot;О промышленной безопасности опасных производственных объектов&quot; установлена обязательность разработки указ">
        <w:r>
          <w:rPr>
            <w:color w:val="0000FF"/>
          </w:rPr>
          <w:t>подпунктом "д" пункта 7</w:t>
        </w:r>
      </w:hyperlink>
      <w:r>
        <w:t xml:space="preserve"> настоящего Положения.</w:t>
      </w:r>
    </w:p>
    <w:p w:rsidR="00682E2C" w:rsidRDefault="003D5516">
      <w:pPr>
        <w:pStyle w:val="ConsPlusNormal0"/>
        <w:jc w:val="both"/>
      </w:pPr>
      <w:r>
        <w:t xml:space="preserve">(п. 10 в ред. </w:t>
      </w:r>
      <w:hyperlink r:id="rId78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РФ от 21.10.2024 N 1410)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11. Соискатели лицензии, лицензиаты, намеренные осуществлять лицензируемый вид деятельности по адресу места его осуществления, не указанному в реестре лицензий, в части работ на взрывопожароопасных и химически опасных производ</w:t>
      </w:r>
      <w:r>
        <w:t>ственных объектах I, II и III классов опасности, на которых в соответствии с технологической документацией, предусмотренной федеральными нормами и правилами в области промышленной безопасности, осуществляется непрерывный производственный процесс основной п</w:t>
      </w:r>
      <w:r>
        <w:t xml:space="preserve">роизводственной деятельности, обусловленный особенностями технологического процесса, вместо сведений о документах, предусмотренных </w:t>
      </w:r>
      <w:hyperlink w:anchor="P86" w:tooltip="7. Для получения лицензии соискатель лицензии представляет в лицензирующий орган, указанный в пункте 13 настоящего Положения, заявление о предоставлении лицензии, содержащее сведения, предусмотренные частью 1 статьи 13 Федерального закона &quot;О лицензировании отд">
        <w:r>
          <w:rPr>
            <w:color w:val="0000FF"/>
          </w:rPr>
          <w:t>подпунктом "а" пункта 7</w:t>
        </w:r>
      </w:hyperlink>
      <w:r>
        <w:t xml:space="preserve"> настоящего Положения, вправе представить в лицензирующий орган д</w:t>
      </w:r>
      <w:r>
        <w:t>окументы (в свободной форме), подтверждающие согласие владельца такого опасного производственного объекта на получение лицензиатом, соискателем лицензии права на осуществление работ.</w:t>
      </w:r>
    </w:p>
    <w:p w:rsidR="00682E2C" w:rsidRDefault="003D5516">
      <w:pPr>
        <w:pStyle w:val="ConsPlusNormal0"/>
        <w:jc w:val="both"/>
      </w:pPr>
      <w:r>
        <w:t xml:space="preserve">(в ред. Постановлений Правительства РФ от 12.02.2022 </w:t>
      </w:r>
      <w:hyperlink r:id="rId79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N 160</w:t>
        </w:r>
      </w:hyperlink>
      <w:r>
        <w:t xml:space="preserve">, от 21.10.2024 </w:t>
      </w:r>
      <w:hyperlink r:id="rId80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N 1410</w:t>
        </w:r>
      </w:hyperlink>
      <w:r>
        <w:t>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11(1). В отношении соискателя лицензии или лицензиата, представивших в лицензирующий орган </w:t>
      </w:r>
      <w:hyperlink r:id="rId81" w:tooltip="Приказ Ростехнадзора от 25.11.2020 N 454 (ред. от 24.11.2021) &quot;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эксплуатации взрывоп">
        <w:r>
          <w:rPr>
            <w:color w:val="0000FF"/>
          </w:rPr>
          <w:t>заявление</w:t>
        </w:r>
      </w:hyperlink>
      <w:r>
        <w:t xml:space="preserve"> о предоставлении лицензии, а в случаях, предусмотренных </w:t>
      </w:r>
      <w:hyperlink w:anchor="P94" w:tooltip="8. При намерении лицензиата осуществлять лицензируемый вид деятельности по месту его осуществления, адрес которого не указан в реестре лицензий, в заявлении о внесении изменений в реестр лицензий, представляемом в лицензирующий орган, указанный в пункте 13 нас">
        <w:r>
          <w:rPr>
            <w:color w:val="0000FF"/>
          </w:rPr>
          <w:t>пунктами 8</w:t>
        </w:r>
      </w:hyperlink>
      <w:r>
        <w:t xml:space="preserve"> и </w:t>
      </w:r>
      <w:hyperlink w:anchor="P99" w:tooltip="10. При намерении лицензиата выполнять работы, составляющие лицензируемый вид деятельности, не указанные в реестре лицензий, в заявлении о внесении изменений в реестр лицензий, представляемом в лицензирующий орган, указанный в пункте 13 настоящего Положения, у">
        <w:r>
          <w:rPr>
            <w:color w:val="0000FF"/>
          </w:rPr>
          <w:t>1</w:t>
        </w:r>
        <w:r>
          <w:rPr>
            <w:color w:val="0000FF"/>
          </w:rPr>
          <w:t>0</w:t>
        </w:r>
      </w:hyperlink>
      <w:r>
        <w:t xml:space="preserve"> настоящего Положения, - </w:t>
      </w:r>
      <w:hyperlink r:id="rId82" w:tooltip="Приказ Ростехнадзора от 25.11.2020 N 454 (ред. от 24.11.2021) &quot;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эксплуатации взрывоп">
        <w:r>
          <w:rPr>
            <w:color w:val="0000FF"/>
          </w:rPr>
          <w:t>заявление</w:t>
        </w:r>
      </w:hyperlink>
      <w:r>
        <w:t xml:space="preserve"> о внесении изменений в реестр лицензий, проводится оценка соответствия соискателя лицензии или л</w:t>
      </w:r>
      <w:r>
        <w:t xml:space="preserve">ицензиата лицензионным требованиям в форме документарной оценки и выездной оценки с применением оценочного листа в соответствии с Федеральным </w:t>
      </w:r>
      <w:hyperlink r:id="rId83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14" w:name="P105"/>
      <w:bookmarkEnd w:id="14"/>
      <w:r>
        <w:t>По решению лицензирующ</w:t>
      </w:r>
      <w:r>
        <w:t>его органа в отношении соискателя лицензии или лицензиата, эксплуатирующих (планирующих эксплуатировать) опасные производственные объекты III класса опасности, выездная оценка соответствия лицензионным требованиям может быть проведена с использованием сред</w:t>
      </w:r>
      <w:r>
        <w:t>ств дистанционного взаимодействия, в том числе аудио- или видеосвязи, о чем в акте оценки делается соответствующая отметка, и подписание такого акта оценки соискателем лицензии, или лицензиатом, или их уполномоченным лицом не требуется. Материалы оценки со</w:t>
      </w:r>
      <w:r>
        <w:t>ответствия лицензионным требованиям, проведенной с использованием средств дистанционного взаимодействия, прилагаются к акту оценки.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О проведении выездной оценки соответствия лицензионным требованиям соискатель лицензии, лицензиат уведомляются лицензирующим</w:t>
      </w:r>
      <w:r>
        <w:t xml:space="preserve"> органом не менее чем за один рабочий день до начала ее проведения любым доступным способом, в том числе посредством направления электронного документа, подписанного усиленной квалифицированной электронной подписью, на адрес электронной почты соискателя ли</w:t>
      </w:r>
      <w:r>
        <w:t>цензии, лицензиата.</w:t>
      </w:r>
    </w:p>
    <w:p w:rsidR="00682E2C" w:rsidRDefault="003D5516">
      <w:pPr>
        <w:pStyle w:val="ConsPlusNormal0"/>
        <w:jc w:val="both"/>
      </w:pPr>
      <w:r>
        <w:t xml:space="preserve">(абзац введен </w:t>
      </w:r>
      <w:hyperlink r:id="rId84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21.10.2024 N 1410)</w:t>
      </w:r>
    </w:p>
    <w:p w:rsidR="00682E2C" w:rsidRDefault="003D5516">
      <w:pPr>
        <w:pStyle w:val="ConsPlusNormal0"/>
        <w:jc w:val="both"/>
      </w:pPr>
      <w:r>
        <w:t xml:space="preserve">(п. 11(1) введен </w:t>
      </w:r>
      <w:hyperlink r:id="rId85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12.02.2022 N 160)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12. При проведении оценки соответствия соискателя лицензии или лицензиата лицензионным требованиям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</w:t>
      </w:r>
      <w:r>
        <w:t>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порядке, ус</w:t>
      </w:r>
      <w:r>
        <w:t xml:space="preserve">тановленном Федеральным </w:t>
      </w:r>
      <w:hyperlink r:id="rId8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682E2C" w:rsidRDefault="003D5516">
      <w:pPr>
        <w:pStyle w:val="ConsPlusNormal0"/>
        <w:jc w:val="both"/>
      </w:pPr>
      <w:r>
        <w:t xml:space="preserve">(в ред. </w:t>
      </w:r>
      <w:hyperlink r:id="rId87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12.02.2022 N 160)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15" w:name="P111"/>
      <w:bookmarkEnd w:id="15"/>
      <w:r>
        <w:t>13. Представление соискателем лицензии заявления о предоставлении лицензии, а лицензиатом - заявления о внесении изменений в реестр лицензий, их прием лицензирующим органом, принятие лицензирующим органом решения о предоставлении лицензии (об отказе в пред</w:t>
      </w:r>
      <w:r>
        <w:t>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лицензии, а также формирование и ведение лицензионного дела, информационного ресурса, вед</w:t>
      </w:r>
      <w:r>
        <w:t xml:space="preserve">ение реестра лицензий и предоставление сведений, содержащихся в информационном ресурсе и реестре лицензий, осуществляются в порядке, установленном Федеральным </w:t>
      </w:r>
      <w:hyperlink r:id="rId88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682E2C" w:rsidRDefault="003D5516">
      <w:pPr>
        <w:pStyle w:val="ConsPlusNormal0"/>
        <w:jc w:val="both"/>
      </w:pPr>
      <w:r>
        <w:t>(в</w:t>
      </w:r>
      <w:r>
        <w:t xml:space="preserve"> ред. Постановлений Правительства РФ от 12.02.2022 </w:t>
      </w:r>
      <w:hyperlink r:id="rId89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N 160</w:t>
        </w:r>
      </w:hyperlink>
      <w:r>
        <w:t xml:space="preserve">, от 21.10.2024 </w:t>
      </w:r>
      <w:hyperlink r:id="rId90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N 1410</w:t>
        </w:r>
      </w:hyperlink>
      <w:r>
        <w:t>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Заявления о предоставлении лицензий, за</w:t>
      </w:r>
      <w:r>
        <w:t>явления о внесении изменений в реестр лицензий представляются в территориальный орган Федеральной службы по экологическому, технологическому и атомному надзору по адресу юридического лица - соискателя лицензии (лицензиата) (адресу места жительства индивиду</w:t>
      </w:r>
      <w:r>
        <w:t>ального предпринимателя - соискателя лицензии (лицензиата), указанному в едином государственном реестре юридических лиц (едином государственном реестре индивидуальных предпринимателей).</w:t>
      </w:r>
    </w:p>
    <w:p w:rsidR="00682E2C" w:rsidRDefault="003D5516">
      <w:pPr>
        <w:pStyle w:val="ConsPlusNormal0"/>
        <w:jc w:val="both"/>
      </w:pPr>
      <w:r>
        <w:t xml:space="preserve">(в ред. </w:t>
      </w:r>
      <w:hyperlink r:id="rId91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РФ от 21.10.2024 N 1410)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Указанные заявления представляются в лицензирующий орган в виде электронного документа посредством личного кабинета в федеральной государственной информационной системе "Единый портал государственных и муниципальных услуг (фу</w:t>
      </w:r>
      <w:r>
        <w:t>нкций)".</w:t>
      </w:r>
    </w:p>
    <w:p w:rsidR="00682E2C" w:rsidRDefault="003D5516">
      <w:pPr>
        <w:pStyle w:val="ConsPlusNormal0"/>
        <w:jc w:val="both"/>
      </w:pPr>
      <w:r>
        <w:t xml:space="preserve">(в ред. </w:t>
      </w:r>
      <w:hyperlink r:id="rId92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В случае отсутствия у заявителя технической возможности представления указанных заявлений в виде электронного документа соискатель лицензии (лицен</w:t>
      </w:r>
      <w:r>
        <w:t>зиат) подает указанные заявления на бумажном носителе в лицензирующий орган непосредственно или посредством заказного почтового отправления с уведомлением о вручении.</w:t>
      </w:r>
    </w:p>
    <w:p w:rsidR="00682E2C" w:rsidRDefault="003D5516">
      <w:pPr>
        <w:pStyle w:val="ConsPlusNormal0"/>
        <w:jc w:val="both"/>
      </w:pPr>
      <w:r>
        <w:t xml:space="preserve">(в ред. </w:t>
      </w:r>
      <w:hyperlink r:id="rId93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</w:t>
      </w:r>
      <w:r>
        <w:t>024 N 1410)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При наличии в указанных заявлениях сведений, составляющих государственную тайну, представление таких заявлений осуществляется с соблюдением требований законодательства Российской Федерации о защите государственной тайны.</w:t>
      </w:r>
    </w:p>
    <w:p w:rsidR="00682E2C" w:rsidRDefault="003D5516">
      <w:pPr>
        <w:pStyle w:val="ConsPlusNormal0"/>
        <w:jc w:val="both"/>
      </w:pPr>
      <w:r>
        <w:t xml:space="preserve">(в ред. </w:t>
      </w:r>
      <w:hyperlink r:id="rId94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16" w:name="P121"/>
      <w:bookmarkEnd w:id="16"/>
      <w:r>
        <w:t>13(1).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 в случа</w:t>
      </w:r>
      <w:r>
        <w:t xml:space="preserve">ях, предусмотренных </w:t>
      </w:r>
      <w:hyperlink w:anchor="P94" w:tooltip="8. При намерении лицензиата осуществлять лицензируемый вид деятельности по месту его осуществления, адрес которого не указан в реестре лицензий, в заявлении о внесении изменений в реестр лицензий, представляемом в лицензирующий орган, указанный в пункте 13 нас">
        <w:r>
          <w:rPr>
            <w:color w:val="0000FF"/>
          </w:rPr>
          <w:t>пунктами 8</w:t>
        </w:r>
      </w:hyperlink>
      <w:r>
        <w:t xml:space="preserve"> и </w:t>
      </w:r>
      <w:hyperlink w:anchor="P99" w:tooltip="10. При намерении лицензиата выполнять работы, составляющие лицензируемый вид деятельности, не указанные в реестре лицензий, в заявлении о внесении изменений в реестр лицензий, представляемом в лицензирующий орган, указанный в пункте 13 настоящего Положения, у">
        <w:r>
          <w:rPr>
            <w:color w:val="0000FF"/>
          </w:rPr>
          <w:t>10</w:t>
        </w:r>
      </w:hyperlink>
      <w:r>
        <w:t xml:space="preserve"> настоящего Положения, принимаются в срок, не превышающий 13 рабочих дней со дня приема соответствующего заявления.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Лицензирующий орган вправе (за ис</w:t>
      </w:r>
      <w:r>
        <w:t xml:space="preserve">ключением случаев, предусмотренных </w:t>
      </w:r>
      <w:hyperlink w:anchor="P123" w:tooltip="В случае принятия в соответствии с абзацем вторым пункта 11(1) настоящего Положения решения о проведении выездной оценки соответствия лицензионным требованиям с использованием средств дистанционного взаимодействия срок принятия решения о предоставлении лицензи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124" w:tooltip="Решение о прекращении действия лицензии в случае представления лицензиатом в лицензирующий орган заявления о прекращении лицензируемого вида деятельности принимается в срок, не превышающий 3 рабочих дней.">
        <w:r>
          <w:rPr>
            <w:color w:val="0000FF"/>
          </w:rPr>
          <w:t>четвертым</w:t>
        </w:r>
      </w:hyperlink>
      <w:r>
        <w:t xml:space="preserve"> настоящего пункта) продлить срок принятия указанных решений на 5 рабочих дней в случае, если соискатель лицензии (лицензиат) эксплуатирует (планирует эксплуатировать) опасные</w:t>
      </w:r>
      <w:r>
        <w:t xml:space="preserve"> производственные объекты I и (или) II класса опасности или в заявлении о предоставлении лицензии (заявлении о внесении изменений в реестр лицензий) указаны 10 и более адресов мест осуществления лицензируемого вида деятельности (адресов новых мест осуществ</w:t>
      </w:r>
      <w:r>
        <w:t>ления лицензируемого вида деятельности).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17" w:name="P123"/>
      <w:bookmarkEnd w:id="17"/>
      <w:r>
        <w:t xml:space="preserve">В случае принятия в соответствии с </w:t>
      </w:r>
      <w:hyperlink w:anchor="P105" w:tooltip="По решению лицензирующего органа в отношении соискателя лицензии или лицензиата, эксплуатирующих (планирующих эксплуатировать) опасные производственные объекты III класса опасности, выездная оценка соответствия лицензионным требованиям может быть проведена с и">
        <w:r>
          <w:rPr>
            <w:color w:val="0000FF"/>
          </w:rPr>
          <w:t>абзацем вторым пункта 11(1)</w:t>
        </w:r>
      </w:hyperlink>
      <w:r>
        <w:t xml:space="preserve"> настоящего Положения решения о проведении выездной оценки соответствия лицензионным требованиям с использованием средств дистанционного взаимодействия срок принятия решения о предоставлении лиц</w:t>
      </w:r>
      <w:r>
        <w:t>ензии (об отказе в предоставлении лицензии), о внесении изменений в реестр лицензий (об отказе во внесении изменений в реестр лицензий) не может превышать 10 рабочих дней со дня приема соответствующего заявления.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18" w:name="P124"/>
      <w:bookmarkEnd w:id="18"/>
      <w:r>
        <w:t>Решение о прекращении действия лицензии в случае представления лицензиатом в лицензирующий орган заявления о прекращении лицензируемого вида деятельности принимается в срок, не превышающий 3 рабочих дней.</w:t>
      </w:r>
    </w:p>
    <w:p w:rsidR="00682E2C" w:rsidRDefault="003D5516">
      <w:pPr>
        <w:pStyle w:val="ConsPlusNormal0"/>
        <w:jc w:val="both"/>
      </w:pPr>
      <w:r>
        <w:t xml:space="preserve">(п. 13(1) введен </w:t>
      </w:r>
      <w:hyperlink r:id="rId95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21.10.2024 N 1410)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14. Оценка соблюдения лицензиатом лицензионных требований осуществляется Федеральной службой по экологическому, технологическому и атомному надзору и ее территориальными органами при осуществлении</w:t>
      </w:r>
      <w:r>
        <w:t xml:space="preserve"> федерального государственного надзора в области промышленной безопасности.</w:t>
      </w:r>
    </w:p>
    <w:p w:rsidR="00682E2C" w:rsidRDefault="003D5516">
      <w:pPr>
        <w:pStyle w:val="ConsPlusNormal0"/>
        <w:jc w:val="both"/>
      </w:pPr>
      <w:r>
        <w:t xml:space="preserve">(п. 14 в ред. </w:t>
      </w:r>
      <w:hyperlink r:id="rId96" w:tooltip="Постановление Правительства РФ от 30.06.2021 N 1082 (ред. от 22.04.2024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<w:r>
          <w:rPr>
            <w:color w:val="0000FF"/>
          </w:rPr>
          <w:t>Постановления</w:t>
        </w:r>
      </w:hyperlink>
      <w:r>
        <w:t xml:space="preserve"> Правительства РФ от 30</w:t>
      </w:r>
      <w:r>
        <w:t>.06.2021 N 1082)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15 - 19. Утратили силу. - </w:t>
      </w:r>
      <w:hyperlink r:id="rId97" w:tooltip="Постановление Правительства РФ от 30.06.2021 N 1082 (ред. от 22.04.2024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<w:r>
          <w:rPr>
            <w:color w:val="0000FF"/>
          </w:rPr>
          <w:t>Постановление</w:t>
        </w:r>
      </w:hyperlink>
      <w:r>
        <w:t xml:space="preserve"> Правительства РФ от 30.06.2021 N 1082.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20. Информация, относящаяся к </w:t>
      </w:r>
      <w:r>
        <w:t xml:space="preserve">осуществлению лицензируемого вида деятельности, предусмотренная </w:t>
      </w:r>
      <w:hyperlink r:id="rId98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частью 1 статьи 21</w:t>
        </w:r>
      </w:hyperlink>
      <w:r>
        <w:t xml:space="preserve"> Федерального закона "О лицензировании отдельных видов деятельности", размещается на официальном сайте лицензирующего органа в информаци</w:t>
      </w:r>
      <w:r>
        <w:t>онно-телекоммуникационной сети "Интернет".</w:t>
      </w:r>
    </w:p>
    <w:p w:rsidR="00682E2C" w:rsidRDefault="003D5516">
      <w:pPr>
        <w:pStyle w:val="ConsPlusNormal0"/>
        <w:jc w:val="both"/>
      </w:pPr>
      <w:r>
        <w:t xml:space="preserve">(п. 20 в ред. </w:t>
      </w:r>
      <w:hyperlink r:id="rId99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12.02.2022 N 160)</w:t>
      </w:r>
    </w:p>
    <w:p w:rsidR="00682E2C" w:rsidRDefault="00682E2C">
      <w:pPr>
        <w:pStyle w:val="ConsPlusNormal0"/>
        <w:ind w:firstLine="540"/>
        <w:jc w:val="both"/>
      </w:pPr>
    </w:p>
    <w:p w:rsidR="00682E2C" w:rsidRDefault="00682E2C">
      <w:pPr>
        <w:pStyle w:val="ConsPlusNormal0"/>
        <w:ind w:firstLine="540"/>
        <w:jc w:val="both"/>
      </w:pPr>
    </w:p>
    <w:p w:rsidR="00682E2C" w:rsidRDefault="00682E2C">
      <w:pPr>
        <w:pStyle w:val="ConsPlusNormal0"/>
        <w:ind w:firstLine="540"/>
        <w:jc w:val="both"/>
      </w:pPr>
    </w:p>
    <w:p w:rsidR="00682E2C" w:rsidRDefault="00682E2C">
      <w:pPr>
        <w:pStyle w:val="ConsPlusNormal0"/>
        <w:ind w:firstLine="540"/>
        <w:jc w:val="both"/>
      </w:pPr>
    </w:p>
    <w:p w:rsidR="00682E2C" w:rsidRDefault="00682E2C">
      <w:pPr>
        <w:pStyle w:val="ConsPlusNormal0"/>
        <w:ind w:firstLine="540"/>
        <w:jc w:val="both"/>
      </w:pPr>
    </w:p>
    <w:p w:rsidR="00682E2C" w:rsidRDefault="003D5516">
      <w:pPr>
        <w:pStyle w:val="ConsPlusNormal0"/>
        <w:jc w:val="right"/>
        <w:outlineLvl w:val="1"/>
      </w:pPr>
      <w:r>
        <w:t>Приложение</w:t>
      </w:r>
    </w:p>
    <w:p w:rsidR="00682E2C" w:rsidRDefault="003D5516">
      <w:pPr>
        <w:pStyle w:val="ConsPlusNormal0"/>
        <w:jc w:val="right"/>
      </w:pPr>
      <w:r>
        <w:t>к Положению о лицензировании</w:t>
      </w:r>
    </w:p>
    <w:p w:rsidR="00682E2C" w:rsidRDefault="003D5516">
      <w:pPr>
        <w:pStyle w:val="ConsPlusNormal0"/>
        <w:jc w:val="right"/>
      </w:pPr>
      <w:r>
        <w:t>экспл</w:t>
      </w:r>
      <w:r>
        <w:t>уатации взрывопожароопасных</w:t>
      </w:r>
    </w:p>
    <w:p w:rsidR="00682E2C" w:rsidRDefault="003D5516">
      <w:pPr>
        <w:pStyle w:val="ConsPlusNormal0"/>
        <w:jc w:val="right"/>
      </w:pPr>
      <w:r>
        <w:t>и химически опасных производственных</w:t>
      </w:r>
    </w:p>
    <w:p w:rsidR="00682E2C" w:rsidRDefault="003D5516">
      <w:pPr>
        <w:pStyle w:val="ConsPlusNormal0"/>
        <w:jc w:val="right"/>
      </w:pPr>
      <w:r>
        <w:t>объектов I, II и III классов опасности</w:t>
      </w:r>
    </w:p>
    <w:p w:rsidR="00682E2C" w:rsidRDefault="00682E2C">
      <w:pPr>
        <w:pStyle w:val="ConsPlusNormal0"/>
        <w:ind w:firstLine="540"/>
        <w:jc w:val="both"/>
      </w:pPr>
    </w:p>
    <w:p w:rsidR="00682E2C" w:rsidRDefault="003D5516">
      <w:pPr>
        <w:pStyle w:val="ConsPlusTitle0"/>
        <w:jc w:val="center"/>
      </w:pPr>
      <w:bookmarkStart w:id="19" w:name="P142"/>
      <w:bookmarkEnd w:id="19"/>
      <w:r>
        <w:t>ПЕРЕЧЕНЬ</w:t>
      </w:r>
    </w:p>
    <w:p w:rsidR="00682E2C" w:rsidRDefault="003D5516">
      <w:pPr>
        <w:pStyle w:val="ConsPlusTitle0"/>
        <w:jc w:val="center"/>
      </w:pPr>
      <w:r>
        <w:t>ВЫПОЛНЯЕМЫХ РАБОТ НА ВЗРЫВОПОЖАРООПАСНЫХ</w:t>
      </w:r>
    </w:p>
    <w:p w:rsidR="00682E2C" w:rsidRDefault="003D5516">
      <w:pPr>
        <w:pStyle w:val="ConsPlusTitle0"/>
        <w:jc w:val="center"/>
      </w:pPr>
      <w:r>
        <w:t>И ХИМИЧЕСКИ ОПАСНЫХ ПРОИЗВОДСТВЕННЫХ ОБЪЕКТАХ</w:t>
      </w:r>
    </w:p>
    <w:p w:rsidR="00682E2C" w:rsidRDefault="003D5516">
      <w:pPr>
        <w:pStyle w:val="ConsPlusTitle0"/>
        <w:jc w:val="center"/>
      </w:pPr>
      <w:r>
        <w:t>I, II И III КЛАССОВ ОПАСНОСТИ</w:t>
      </w:r>
    </w:p>
    <w:p w:rsidR="00682E2C" w:rsidRDefault="00682E2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82E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2C" w:rsidRDefault="00682E2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2C" w:rsidRDefault="00682E2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2E2C" w:rsidRDefault="003D551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2E2C" w:rsidRDefault="003D551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21.10.2024 N 1410)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2E2C" w:rsidRDefault="00682E2C">
            <w:pPr>
              <w:pStyle w:val="ConsPlusNormal0"/>
            </w:pPr>
          </w:p>
        </w:tc>
      </w:tr>
    </w:tbl>
    <w:p w:rsidR="00682E2C" w:rsidRDefault="00682E2C">
      <w:pPr>
        <w:pStyle w:val="ConsPlusNormal0"/>
        <w:ind w:firstLine="540"/>
        <w:jc w:val="both"/>
      </w:pPr>
    </w:p>
    <w:p w:rsidR="00682E2C" w:rsidRDefault="003D5516">
      <w:pPr>
        <w:pStyle w:val="ConsPlusNormal0"/>
        <w:ind w:firstLine="540"/>
        <w:jc w:val="both"/>
      </w:pPr>
      <w:bookmarkStart w:id="20" w:name="P149"/>
      <w:bookmarkEnd w:id="20"/>
      <w:r>
        <w:t>1. Получение (образование) воспламеняющихся, окисляющих, горючих, взрывчатых, токсичных, высокотоксичных веществ и веществ,</w:t>
      </w:r>
      <w:r>
        <w:t xml:space="preserve">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- объекты).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21" w:name="P150"/>
      <w:bookmarkEnd w:id="21"/>
      <w:r>
        <w:t>2. 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3. Переработка воспламеняющихся, окисляющих, горючих, взрывчатых, токсичных, высок</w:t>
      </w:r>
      <w:r>
        <w:t>отоксичных веществ и веществ, представляющих опасность для окружающей среды, на объектах.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22" w:name="P152"/>
      <w:bookmarkEnd w:id="22"/>
      <w:r>
        <w:t>4. 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</w:t>
      </w:r>
      <w:r>
        <w:t>х.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5. 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6. Уничтожение воспламеняющихся, окисляющих, горючих, взрывчатых, токсичных</w:t>
      </w:r>
      <w:r>
        <w:t>, высокотоксичных веществ и веществ, представляющих опасность для окружающей среды, на объектах.</w:t>
      </w:r>
    </w:p>
    <w:p w:rsidR="00682E2C" w:rsidRDefault="003D5516">
      <w:pPr>
        <w:pStyle w:val="ConsPlusNormal0"/>
        <w:spacing w:before="240"/>
        <w:ind w:firstLine="540"/>
        <w:jc w:val="both"/>
      </w:pPr>
      <w:bookmarkStart w:id="23" w:name="P155"/>
      <w:bookmarkEnd w:id="23"/>
      <w:r>
        <w:t>7. Использование (эксплуатация) на объектах оборудования, работающего под избыточным давлением более 0,07 мегапаскаля: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пара, газа (в газообразном, сжиженном со</w:t>
      </w:r>
      <w:r>
        <w:t>стоянии);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воды при температуре нагрева более 115 градусов Цельсия;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иных жидкостей при температуре, превышающей температуру их кипения при избыточном давлении 0,07 мегапаскаля.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8. Получение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расплава, составляющее 500 килограммов и более.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9. Ведение горных работ (за исключением добычи общераспр</w:t>
      </w:r>
      <w:r>
        <w:t>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 по обогащению полезных ископаемых.</w:t>
      </w:r>
    </w:p>
    <w:p w:rsidR="00682E2C" w:rsidRDefault="003D5516">
      <w:pPr>
        <w:pStyle w:val="ConsPlusNormal0"/>
        <w:jc w:val="both"/>
      </w:pPr>
      <w:r>
        <w:t xml:space="preserve">(п. 9 в ред. </w:t>
      </w:r>
      <w:hyperlink r:id="rId101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РФ от 21.10.2024 N 1410)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10. Хранение или переработка растительного сырья, в процессе которых образуются взрывоопасные пылевоздушные смеси, способные самовозгораться от источника зажигания и самостоятельно гореть после его удаления, а </w:t>
      </w:r>
      <w:r>
        <w:t>также хранение зерна, продуктов его переработки и комбикормового сырья, склонных к самосогреванию и самовозгоранию на объектах.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Примечания: 1. Воспламеняющиеся, окисляющие, горючие, взрывчатые, токсичные, высокотоксичные вещества и вещества, представляющие</w:t>
      </w:r>
      <w:r>
        <w:t xml:space="preserve"> опасность для окружающей среды, определены </w:t>
      </w:r>
      <w:hyperlink r:id="rId10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приложением 1</w:t>
        </w:r>
      </w:hyperlink>
      <w:r>
        <w:t xml:space="preserve"> к Федеральному закону "О промышленной безопасности опасных производственных объектов".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 xml:space="preserve">2. Критерии отнесения опасных производственных объектов </w:t>
      </w:r>
      <w:r>
        <w:t xml:space="preserve">к I, II и III классам опасности установлены </w:t>
      </w:r>
      <w:hyperlink r:id="rId10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приложением 2</w:t>
        </w:r>
      </w:hyperlink>
      <w:r>
        <w:t xml:space="preserve"> к Федеральному закону "О промышленной безопасности опасных производственных объектов".</w:t>
      </w:r>
    </w:p>
    <w:p w:rsidR="00682E2C" w:rsidRDefault="003D5516">
      <w:pPr>
        <w:pStyle w:val="ConsPlusNormal0"/>
        <w:spacing w:before="240"/>
        <w:ind w:firstLine="540"/>
        <w:jc w:val="both"/>
      </w:pPr>
      <w:r>
        <w:t>3. В состав выполняемых работ на объектах не включаются раб</w:t>
      </w:r>
      <w:r>
        <w:t>оты, связанные с получением, использованием, переработкой, хранением, транспортированием и уничтожением взрывчатых материалов промышленного назначения.</w:t>
      </w:r>
    </w:p>
    <w:p w:rsidR="00682E2C" w:rsidRDefault="00682E2C">
      <w:pPr>
        <w:pStyle w:val="ConsPlusNormal0"/>
        <w:jc w:val="both"/>
      </w:pPr>
    </w:p>
    <w:p w:rsidR="00682E2C" w:rsidRDefault="00682E2C">
      <w:pPr>
        <w:pStyle w:val="ConsPlusNormal0"/>
        <w:jc w:val="both"/>
      </w:pPr>
    </w:p>
    <w:p w:rsidR="00682E2C" w:rsidRDefault="00682E2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82E2C">
      <w:headerReference w:type="default" r:id="rId104"/>
      <w:footerReference w:type="default" r:id="rId105"/>
      <w:headerReference w:type="first" r:id="rId106"/>
      <w:footerReference w:type="first" r:id="rId10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16" w:rsidRDefault="003D5516">
      <w:r>
        <w:separator/>
      </w:r>
    </w:p>
  </w:endnote>
  <w:endnote w:type="continuationSeparator" w:id="0">
    <w:p w:rsidR="003D5516" w:rsidRDefault="003D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2C" w:rsidRDefault="00682E2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82E2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2E2C" w:rsidRDefault="003D551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2E2C" w:rsidRDefault="003D551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2E2C" w:rsidRDefault="003D551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70F39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70F39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682E2C" w:rsidRDefault="003D551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2C" w:rsidRDefault="00682E2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82E2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2E2C" w:rsidRDefault="003D551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2E2C" w:rsidRDefault="003D551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2E2C" w:rsidRDefault="003D551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70F3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70F39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682E2C" w:rsidRDefault="003D551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16" w:rsidRDefault="003D5516">
      <w:r>
        <w:separator/>
      </w:r>
    </w:p>
  </w:footnote>
  <w:footnote w:type="continuationSeparator" w:id="0">
    <w:p w:rsidR="003D5516" w:rsidRDefault="003D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82E2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2E2C" w:rsidRDefault="003D551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</w:t>
          </w:r>
          <w:r>
            <w:rPr>
              <w:rFonts w:ascii="Tahoma" w:hAnsi="Tahoma" w:cs="Tahoma"/>
              <w:sz w:val="16"/>
              <w:szCs w:val="16"/>
            </w:rPr>
            <w:t>от 12.10.2020 N 1661</w:t>
          </w:r>
          <w:r>
            <w:rPr>
              <w:rFonts w:ascii="Tahoma" w:hAnsi="Tahoma" w:cs="Tahoma"/>
              <w:sz w:val="16"/>
              <w:szCs w:val="16"/>
            </w:rPr>
            <w:br/>
            <w:t>(ред. от 21.10.2024)</w:t>
          </w:r>
          <w:r>
            <w:rPr>
              <w:rFonts w:ascii="Tahoma" w:hAnsi="Tahoma" w:cs="Tahoma"/>
              <w:sz w:val="16"/>
              <w:szCs w:val="16"/>
            </w:rPr>
            <w:br/>
            <w:t>"О лицензировании эксплуатации взрывопожароопас...</w:t>
          </w:r>
        </w:p>
      </w:tc>
      <w:tc>
        <w:tcPr>
          <w:tcW w:w="2300" w:type="pct"/>
          <w:vAlign w:val="center"/>
        </w:tcPr>
        <w:p w:rsidR="00682E2C" w:rsidRDefault="003D551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682E2C" w:rsidRDefault="00682E2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2E2C" w:rsidRDefault="00682E2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82E2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2E2C" w:rsidRDefault="003D551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12.10.2020 N 1661</w:t>
          </w:r>
          <w:r>
            <w:rPr>
              <w:rFonts w:ascii="Tahoma" w:hAnsi="Tahoma" w:cs="Tahoma"/>
              <w:sz w:val="16"/>
              <w:szCs w:val="16"/>
            </w:rPr>
            <w:br/>
            <w:t>(ред. от 21.10.2024)</w:t>
          </w:r>
          <w:r>
            <w:rPr>
              <w:rFonts w:ascii="Tahoma" w:hAnsi="Tahoma" w:cs="Tahoma"/>
              <w:sz w:val="16"/>
              <w:szCs w:val="16"/>
            </w:rPr>
            <w:br/>
            <w:t>"О лицензировании эксплуатации взрывопожароопас...</w:t>
          </w:r>
        </w:p>
      </w:tc>
      <w:tc>
        <w:tcPr>
          <w:tcW w:w="2300" w:type="pct"/>
          <w:vAlign w:val="center"/>
        </w:tcPr>
        <w:p w:rsidR="00682E2C" w:rsidRDefault="003D551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682E2C" w:rsidRDefault="00682E2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2E2C" w:rsidRDefault="00682E2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2E2C"/>
    <w:rsid w:val="003D5516"/>
    <w:rsid w:val="00682E2C"/>
    <w:rsid w:val="0097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955CCBB-EBD3-4B4F-BD13-1CE81180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3176&amp;date=04.03.2025&amp;dst=226&amp;field=134" TargetMode="External"/><Relationship Id="rId21" Type="http://schemas.openxmlformats.org/officeDocument/2006/relationships/hyperlink" Target="https://login.consultant.ru/link/?req=doc&amp;base=LAW&amp;n=483176&amp;date=04.03.2025&amp;dst=100260&amp;field=134" TargetMode="External"/><Relationship Id="rId42" Type="http://schemas.openxmlformats.org/officeDocument/2006/relationships/hyperlink" Target="https://login.consultant.ru/link/?req=doc&amp;base=LAW&amp;n=489013&amp;date=04.03.2025&amp;dst=100012&amp;field=134" TargetMode="External"/><Relationship Id="rId47" Type="http://schemas.openxmlformats.org/officeDocument/2006/relationships/hyperlink" Target="https://login.consultant.ru/link/?req=doc&amp;base=LAW&amp;n=483176&amp;date=04.03.2025&amp;dst=309&amp;field=134" TargetMode="External"/><Relationship Id="rId63" Type="http://schemas.openxmlformats.org/officeDocument/2006/relationships/hyperlink" Target="https://login.consultant.ru/link/?req=doc&amp;base=LAW&amp;n=483176&amp;date=04.03.2025&amp;dst=100260&amp;field=134" TargetMode="External"/><Relationship Id="rId68" Type="http://schemas.openxmlformats.org/officeDocument/2006/relationships/hyperlink" Target="https://login.consultant.ru/link/?req=doc&amp;base=LAW&amp;n=409595&amp;date=04.03.2025&amp;dst=100012&amp;field=134" TargetMode="External"/><Relationship Id="rId84" Type="http://schemas.openxmlformats.org/officeDocument/2006/relationships/hyperlink" Target="https://login.consultant.ru/link/?req=doc&amp;base=LAW&amp;n=489013&amp;date=04.03.2025&amp;dst=100029&amp;field=134" TargetMode="External"/><Relationship Id="rId89" Type="http://schemas.openxmlformats.org/officeDocument/2006/relationships/hyperlink" Target="https://login.consultant.ru/link/?req=doc&amp;base=LAW&amp;n=409595&amp;date=04.03.2025&amp;dst=10002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478&amp;date=04.03.2025&amp;dst=100005&amp;field=134" TargetMode="External"/><Relationship Id="rId29" Type="http://schemas.openxmlformats.org/officeDocument/2006/relationships/hyperlink" Target="https://login.consultant.ru/link/?req=doc&amp;base=LAW&amp;n=464478&amp;date=04.03.2025&amp;dst=100005&amp;field=134" TargetMode="External"/><Relationship Id="rId107" Type="http://schemas.openxmlformats.org/officeDocument/2006/relationships/footer" Target="footer2.xml"/><Relationship Id="rId11" Type="http://schemas.openxmlformats.org/officeDocument/2006/relationships/hyperlink" Target="https://login.consultant.ru/link/?req=doc&amp;base=LAW&amp;n=464478&amp;date=04.03.2025&amp;dst=100005&amp;field=134" TargetMode="External"/><Relationship Id="rId24" Type="http://schemas.openxmlformats.org/officeDocument/2006/relationships/hyperlink" Target="https://login.consultant.ru/link/?req=doc&amp;base=LAW&amp;n=164519&amp;date=04.03.2025&amp;dst=100005&amp;field=134" TargetMode="External"/><Relationship Id="rId32" Type="http://schemas.openxmlformats.org/officeDocument/2006/relationships/hyperlink" Target="https://login.consultant.ru/link/?req=doc&amp;base=LAW&amp;n=470964&amp;date=04.03.2025&amp;dst=100413&amp;field=134" TargetMode="External"/><Relationship Id="rId37" Type="http://schemas.openxmlformats.org/officeDocument/2006/relationships/hyperlink" Target="https://login.consultant.ru/link/?req=doc&amp;base=LAW&amp;n=483176&amp;date=04.03.2025&amp;dst=100047&amp;field=134" TargetMode="External"/><Relationship Id="rId40" Type="http://schemas.openxmlformats.org/officeDocument/2006/relationships/hyperlink" Target="https://login.consultant.ru/link/?req=doc&amp;base=LAW&amp;n=483176&amp;date=04.03.2025" TargetMode="External"/><Relationship Id="rId45" Type="http://schemas.openxmlformats.org/officeDocument/2006/relationships/hyperlink" Target="https://login.consultant.ru/link/?req=doc&amp;base=LAW&amp;n=498138&amp;date=04.03.2025&amp;dst=100646&amp;field=134" TargetMode="External"/><Relationship Id="rId53" Type="http://schemas.openxmlformats.org/officeDocument/2006/relationships/hyperlink" Target="https://login.consultant.ru/link/?req=doc&amp;base=LAW&amp;n=483176&amp;date=04.03.2025&amp;dst=139&amp;field=134" TargetMode="External"/><Relationship Id="rId58" Type="http://schemas.openxmlformats.org/officeDocument/2006/relationships/hyperlink" Target="https://login.consultant.ru/link/?req=doc&amp;base=LAW&amp;n=483176&amp;date=04.03.2025&amp;dst=100077&amp;field=134" TargetMode="External"/><Relationship Id="rId66" Type="http://schemas.openxmlformats.org/officeDocument/2006/relationships/hyperlink" Target="https://login.consultant.ru/link/?req=doc&amp;base=LAW&amp;n=483176&amp;date=04.03.2025&amp;dst=100087&amp;field=134" TargetMode="External"/><Relationship Id="rId74" Type="http://schemas.openxmlformats.org/officeDocument/2006/relationships/hyperlink" Target="https://login.consultant.ru/link/?req=doc&amp;base=LAW&amp;n=483176&amp;date=04.03.2025&amp;dst=139&amp;field=134" TargetMode="External"/><Relationship Id="rId79" Type="http://schemas.openxmlformats.org/officeDocument/2006/relationships/hyperlink" Target="https://login.consultant.ru/link/?req=doc&amp;base=LAW&amp;n=409595&amp;date=04.03.2025&amp;dst=100020&amp;field=134" TargetMode="External"/><Relationship Id="rId87" Type="http://schemas.openxmlformats.org/officeDocument/2006/relationships/hyperlink" Target="https://login.consultant.ru/link/?req=doc&amp;base=LAW&amp;n=409595&amp;date=04.03.2025&amp;dst=100024&amp;field=134" TargetMode="External"/><Relationship Id="rId102" Type="http://schemas.openxmlformats.org/officeDocument/2006/relationships/hyperlink" Target="https://login.consultant.ru/link/?req=doc&amp;base=LAW&amp;n=483176&amp;date=04.03.2025&amp;dst=100156&amp;field=13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83176&amp;date=04.03.2025&amp;dst=100016&amp;field=134" TargetMode="External"/><Relationship Id="rId82" Type="http://schemas.openxmlformats.org/officeDocument/2006/relationships/hyperlink" Target="https://login.consultant.ru/link/?req=doc&amp;base=LAW&amp;n=402607&amp;date=04.03.2025&amp;dst=142&amp;field=134" TargetMode="External"/><Relationship Id="rId90" Type="http://schemas.openxmlformats.org/officeDocument/2006/relationships/hyperlink" Target="https://login.consultant.ru/link/?req=doc&amp;base=LAW&amp;n=489013&amp;date=04.03.2025&amp;dst=100032&amp;field=134" TargetMode="External"/><Relationship Id="rId95" Type="http://schemas.openxmlformats.org/officeDocument/2006/relationships/hyperlink" Target="https://login.consultant.ru/link/?req=doc&amp;base=LAW&amp;n=489013&amp;date=04.03.2025&amp;dst=100038&amp;field=134" TargetMode="External"/><Relationship Id="rId19" Type="http://schemas.openxmlformats.org/officeDocument/2006/relationships/hyperlink" Target="https://login.consultant.ru/link/?req=doc&amp;base=LAW&amp;n=489013&amp;date=04.03.2025&amp;dst=100011&amp;field=134" TargetMode="External"/><Relationship Id="rId14" Type="http://schemas.openxmlformats.org/officeDocument/2006/relationships/hyperlink" Target="https://login.consultant.ru/link/?req=doc&amp;base=LAW&amp;n=475263&amp;date=04.03.2025&amp;dst=100281&amp;field=134" TargetMode="External"/><Relationship Id="rId22" Type="http://schemas.openxmlformats.org/officeDocument/2006/relationships/hyperlink" Target="https://login.consultant.ru/link/?req=doc&amp;base=LAW&amp;n=483176&amp;date=04.03.2025&amp;dst=226&amp;field=134" TargetMode="External"/><Relationship Id="rId27" Type="http://schemas.openxmlformats.org/officeDocument/2006/relationships/hyperlink" Target="https://login.consultant.ru/link/?req=doc&amp;base=LAW&amp;n=484451&amp;date=04.03.2025&amp;dst=100472&amp;field=134" TargetMode="External"/><Relationship Id="rId30" Type="http://schemas.openxmlformats.org/officeDocument/2006/relationships/hyperlink" Target="https://login.consultant.ru/link/?req=doc&amp;base=LAW&amp;n=483176&amp;date=04.03.2025&amp;dst=239&amp;field=134" TargetMode="External"/><Relationship Id="rId35" Type="http://schemas.openxmlformats.org/officeDocument/2006/relationships/hyperlink" Target="https://login.consultant.ru/link/?req=doc&amp;base=LAW&amp;n=483176&amp;date=04.03.2025&amp;dst=100077&amp;field=134" TargetMode="External"/><Relationship Id="rId43" Type="http://schemas.openxmlformats.org/officeDocument/2006/relationships/hyperlink" Target="https://login.consultant.ru/link/?req=doc&amp;base=LAW&amp;n=483176&amp;date=04.03.2025&amp;dst=226&amp;field=134" TargetMode="External"/><Relationship Id="rId48" Type="http://schemas.openxmlformats.org/officeDocument/2006/relationships/hyperlink" Target="https://login.consultant.ru/link/?req=doc&amp;base=LAW&amp;n=483176&amp;date=04.03.2025&amp;dst=239&amp;field=134" TargetMode="External"/><Relationship Id="rId56" Type="http://schemas.openxmlformats.org/officeDocument/2006/relationships/hyperlink" Target="https://login.consultant.ru/link/?req=doc&amp;base=LAW&amp;n=495924&amp;date=04.03.2025" TargetMode="External"/><Relationship Id="rId64" Type="http://schemas.openxmlformats.org/officeDocument/2006/relationships/hyperlink" Target="https://login.consultant.ru/link/?req=doc&amp;base=LAW&amp;n=483176&amp;date=04.03.2025&amp;dst=226&amp;field=134" TargetMode="External"/><Relationship Id="rId69" Type="http://schemas.openxmlformats.org/officeDocument/2006/relationships/hyperlink" Target="https://login.consultant.ru/link/?req=doc&amp;base=LAW&amp;n=483241&amp;date=04.03.2025&amp;dst=93&amp;field=134" TargetMode="External"/><Relationship Id="rId77" Type="http://schemas.openxmlformats.org/officeDocument/2006/relationships/hyperlink" Target="https://login.consultant.ru/link/?req=doc&amp;base=LAW&amp;n=483176&amp;date=04.03.2025&amp;dst=139&amp;field=134" TargetMode="External"/><Relationship Id="rId100" Type="http://schemas.openxmlformats.org/officeDocument/2006/relationships/hyperlink" Target="https://login.consultant.ru/link/?req=doc&amp;base=LAW&amp;n=489013&amp;date=04.03.2025&amp;dst=100043&amp;field=134" TargetMode="External"/><Relationship Id="rId105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83176&amp;date=04.03.2025&amp;dst=100047&amp;field=134" TargetMode="External"/><Relationship Id="rId72" Type="http://schemas.openxmlformats.org/officeDocument/2006/relationships/hyperlink" Target="https://login.consultant.ru/link/?req=doc&amp;base=LAW&amp;n=495924&amp;date=04.03.2025" TargetMode="External"/><Relationship Id="rId80" Type="http://schemas.openxmlformats.org/officeDocument/2006/relationships/hyperlink" Target="https://login.consultant.ru/link/?req=doc&amp;base=LAW&amp;n=489013&amp;date=04.03.2025&amp;dst=100026&amp;field=134" TargetMode="External"/><Relationship Id="rId85" Type="http://schemas.openxmlformats.org/officeDocument/2006/relationships/hyperlink" Target="https://login.consultant.ru/link/?req=doc&amp;base=LAW&amp;n=409595&amp;date=04.03.2025&amp;dst=100021&amp;field=134" TargetMode="External"/><Relationship Id="rId93" Type="http://schemas.openxmlformats.org/officeDocument/2006/relationships/hyperlink" Target="https://login.consultant.ru/link/?req=doc&amp;base=LAW&amp;n=489013&amp;date=04.03.2025&amp;dst=100036&amp;field=134" TargetMode="External"/><Relationship Id="rId98" Type="http://schemas.openxmlformats.org/officeDocument/2006/relationships/hyperlink" Target="https://login.consultant.ru/link/?req=doc&amp;base=LAW&amp;n=483241&amp;date=04.03.2025&amp;dst=100289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9013&amp;date=04.03.2025&amp;dst=100005&amp;field=134" TargetMode="External"/><Relationship Id="rId17" Type="http://schemas.openxmlformats.org/officeDocument/2006/relationships/hyperlink" Target="https://login.consultant.ru/link/?req=doc&amp;base=LAW&amp;n=489013&amp;date=04.03.2025&amp;dst=100005&amp;field=134" TargetMode="External"/><Relationship Id="rId25" Type="http://schemas.openxmlformats.org/officeDocument/2006/relationships/hyperlink" Target="https://login.consultant.ru/link/?req=doc&amp;base=LAW&amp;n=470964&amp;date=04.03.2025&amp;dst=100413&amp;field=134" TargetMode="External"/><Relationship Id="rId33" Type="http://schemas.openxmlformats.org/officeDocument/2006/relationships/hyperlink" Target="https://login.consultant.ru/link/?req=doc&amp;base=LAW&amp;n=483176&amp;date=04.03.2025&amp;dst=100047&amp;field=134" TargetMode="External"/><Relationship Id="rId38" Type="http://schemas.openxmlformats.org/officeDocument/2006/relationships/hyperlink" Target="https://login.consultant.ru/link/?req=doc&amp;base=LAW&amp;n=483176&amp;date=04.03.2025&amp;dst=309&amp;field=134" TargetMode="External"/><Relationship Id="rId46" Type="http://schemas.openxmlformats.org/officeDocument/2006/relationships/hyperlink" Target="https://login.consultant.ru/link/?req=doc&amp;base=LAW&amp;n=483176&amp;date=04.03.2025&amp;dst=100047&amp;field=134" TargetMode="External"/><Relationship Id="rId59" Type="http://schemas.openxmlformats.org/officeDocument/2006/relationships/hyperlink" Target="https://login.consultant.ru/link/?req=doc&amp;base=LAW&amp;n=483176&amp;date=04.03.2025" TargetMode="External"/><Relationship Id="rId67" Type="http://schemas.openxmlformats.org/officeDocument/2006/relationships/hyperlink" Target="https://login.consultant.ru/link/?req=doc&amp;base=LAW&amp;n=483241&amp;date=04.03.2025&amp;dst=334&amp;field=134" TargetMode="External"/><Relationship Id="rId103" Type="http://schemas.openxmlformats.org/officeDocument/2006/relationships/hyperlink" Target="https://login.consultant.ru/link/?req=doc&amp;base=LAW&amp;n=483176&amp;date=04.03.2025&amp;dst=163&amp;field=134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89013&amp;date=04.03.2025&amp;dst=100012&amp;field=134" TargetMode="External"/><Relationship Id="rId41" Type="http://schemas.openxmlformats.org/officeDocument/2006/relationships/hyperlink" Target="https://login.consultant.ru/link/?req=doc&amp;base=LAW&amp;n=495924&amp;date=04.03.2025" TargetMode="External"/><Relationship Id="rId54" Type="http://schemas.openxmlformats.org/officeDocument/2006/relationships/hyperlink" Target="https://login.consultant.ru/link/?req=doc&amp;base=LAW&amp;n=464478&amp;date=04.03.2025&amp;dst=100005&amp;field=134" TargetMode="External"/><Relationship Id="rId62" Type="http://schemas.openxmlformats.org/officeDocument/2006/relationships/hyperlink" Target="https://login.consultant.ru/link/?req=doc&amp;base=LAW&amp;n=470964&amp;date=04.03.2025&amp;dst=100413&amp;field=134" TargetMode="External"/><Relationship Id="rId70" Type="http://schemas.openxmlformats.org/officeDocument/2006/relationships/hyperlink" Target="https://login.consultant.ru/link/?req=doc&amp;base=LAW&amp;n=483176&amp;date=04.03.2025&amp;dst=309&amp;field=134" TargetMode="External"/><Relationship Id="rId75" Type="http://schemas.openxmlformats.org/officeDocument/2006/relationships/hyperlink" Target="https://login.consultant.ru/link/?req=doc&amp;base=LAW&amp;n=489013&amp;date=04.03.2025&amp;dst=100021&amp;field=134" TargetMode="External"/><Relationship Id="rId83" Type="http://schemas.openxmlformats.org/officeDocument/2006/relationships/hyperlink" Target="https://login.consultant.ru/link/?req=doc&amp;base=LAW&amp;n=483241&amp;date=04.03.2025&amp;dst=283&amp;field=134" TargetMode="External"/><Relationship Id="rId88" Type="http://schemas.openxmlformats.org/officeDocument/2006/relationships/hyperlink" Target="https://login.consultant.ru/link/?req=doc&amp;base=LAW&amp;n=483241&amp;date=04.03.2025&amp;dst=100152&amp;field=134" TargetMode="External"/><Relationship Id="rId91" Type="http://schemas.openxmlformats.org/officeDocument/2006/relationships/hyperlink" Target="https://login.consultant.ru/link/?req=doc&amp;base=LAW&amp;n=489013&amp;date=04.03.2025&amp;dst=100033&amp;field=134" TargetMode="External"/><Relationship Id="rId96" Type="http://schemas.openxmlformats.org/officeDocument/2006/relationships/hyperlink" Target="https://login.consultant.ru/link/?req=doc&amp;base=LAW&amp;n=475263&amp;date=04.03.2025&amp;dst=100283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09595&amp;date=04.03.2025&amp;dst=100005&amp;field=134" TargetMode="External"/><Relationship Id="rId23" Type="http://schemas.openxmlformats.org/officeDocument/2006/relationships/hyperlink" Target="https://login.consultant.ru/link/?req=doc&amp;base=LAW&amp;n=483176&amp;date=04.03.2025&amp;dst=100101&amp;field=134" TargetMode="External"/><Relationship Id="rId28" Type="http://schemas.openxmlformats.org/officeDocument/2006/relationships/hyperlink" Target="https://login.consultant.ru/link/?req=doc&amp;base=LAW&amp;n=483176&amp;date=04.03.2025&amp;dst=139&amp;field=134" TargetMode="External"/><Relationship Id="rId36" Type="http://schemas.openxmlformats.org/officeDocument/2006/relationships/hyperlink" Target="https://login.consultant.ru/link/?req=doc&amp;base=LAW&amp;n=483176&amp;date=04.03.2025&amp;dst=100077&amp;field=134" TargetMode="External"/><Relationship Id="rId49" Type="http://schemas.openxmlformats.org/officeDocument/2006/relationships/hyperlink" Target="https://login.consultant.ru/link/?req=doc&amp;base=LAW&amp;n=483176&amp;date=04.03.2025&amp;dst=239&amp;field=134" TargetMode="External"/><Relationship Id="rId57" Type="http://schemas.openxmlformats.org/officeDocument/2006/relationships/hyperlink" Target="https://login.consultant.ru/link/?req=doc&amp;base=LAW&amp;n=483176&amp;date=04.03.2025&amp;dst=100077&amp;field=134" TargetMode="External"/><Relationship Id="rId106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09595&amp;date=04.03.2025&amp;dst=100005&amp;field=134" TargetMode="External"/><Relationship Id="rId31" Type="http://schemas.openxmlformats.org/officeDocument/2006/relationships/hyperlink" Target="https://login.consultant.ru/link/?req=doc&amp;base=LAW&amp;n=483176&amp;date=04.03.2025&amp;dst=239&amp;field=134" TargetMode="External"/><Relationship Id="rId44" Type="http://schemas.openxmlformats.org/officeDocument/2006/relationships/hyperlink" Target="https://login.consultant.ru/link/?req=doc&amp;base=LAW&amp;n=470964&amp;date=04.03.2025&amp;dst=100413&amp;field=134" TargetMode="External"/><Relationship Id="rId52" Type="http://schemas.openxmlformats.org/officeDocument/2006/relationships/hyperlink" Target="https://login.consultant.ru/link/?req=doc&amp;base=LAW&amp;n=483176&amp;date=04.03.2025&amp;dst=100101&amp;field=134" TargetMode="External"/><Relationship Id="rId60" Type="http://schemas.openxmlformats.org/officeDocument/2006/relationships/hyperlink" Target="https://login.consultant.ru/link/?req=doc&amp;base=LAW&amp;n=483176&amp;date=04.03.2025&amp;dst=100077&amp;field=134" TargetMode="External"/><Relationship Id="rId65" Type="http://schemas.openxmlformats.org/officeDocument/2006/relationships/hyperlink" Target="https://login.consultant.ru/link/?req=doc&amp;base=LAW&amp;n=483176&amp;date=04.03.2025&amp;dst=100101&amp;field=134" TargetMode="External"/><Relationship Id="rId73" Type="http://schemas.openxmlformats.org/officeDocument/2006/relationships/hyperlink" Target="https://login.consultant.ru/link/?req=doc&amp;base=LAW&amp;n=489013&amp;date=04.03.2025&amp;dst=100013&amp;field=134" TargetMode="External"/><Relationship Id="rId78" Type="http://schemas.openxmlformats.org/officeDocument/2006/relationships/hyperlink" Target="https://login.consultant.ru/link/?req=doc&amp;base=LAW&amp;n=489013&amp;date=04.03.2025&amp;dst=100023&amp;field=134" TargetMode="External"/><Relationship Id="rId81" Type="http://schemas.openxmlformats.org/officeDocument/2006/relationships/hyperlink" Target="https://login.consultant.ru/link/?req=doc&amp;base=LAW&amp;n=402607&amp;date=04.03.2025&amp;dst=76&amp;field=134" TargetMode="External"/><Relationship Id="rId86" Type="http://schemas.openxmlformats.org/officeDocument/2006/relationships/hyperlink" Target="https://login.consultant.ru/link/?req=doc&amp;base=LAW&amp;n=494996&amp;date=04.03.2025" TargetMode="External"/><Relationship Id="rId94" Type="http://schemas.openxmlformats.org/officeDocument/2006/relationships/hyperlink" Target="https://login.consultant.ru/link/?req=doc&amp;base=LAW&amp;n=489013&amp;date=04.03.2025&amp;dst=100037&amp;field=134" TargetMode="External"/><Relationship Id="rId99" Type="http://schemas.openxmlformats.org/officeDocument/2006/relationships/hyperlink" Target="https://login.consultant.ru/link/?req=doc&amp;base=LAW&amp;n=409595&amp;date=04.03.2025&amp;dst=100030&amp;field=134" TargetMode="External"/><Relationship Id="rId101" Type="http://schemas.openxmlformats.org/officeDocument/2006/relationships/hyperlink" Target="https://login.consultant.ru/link/?req=doc&amp;base=LAW&amp;n=489013&amp;date=04.03.2025&amp;dst=10004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5263&amp;date=04.03.2025&amp;dst=100281&amp;field=134" TargetMode="External"/><Relationship Id="rId13" Type="http://schemas.openxmlformats.org/officeDocument/2006/relationships/hyperlink" Target="https://login.consultant.ru/link/?req=doc&amp;base=LAW&amp;n=483241&amp;date=04.03.2025&amp;dst=14&amp;field=134" TargetMode="External"/><Relationship Id="rId18" Type="http://schemas.openxmlformats.org/officeDocument/2006/relationships/hyperlink" Target="https://login.consultant.ru/link/?req=doc&amp;base=LAW&amp;n=409595&amp;date=04.03.2025&amp;dst=100011&amp;field=134" TargetMode="External"/><Relationship Id="rId39" Type="http://schemas.openxmlformats.org/officeDocument/2006/relationships/hyperlink" Target="https://login.consultant.ru/link/?req=doc&amp;base=LAW&amp;n=475263&amp;date=04.03.2025&amp;dst=100282&amp;field=134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ogin.consultant.ru/link/?req=doc&amp;base=LAW&amp;n=483176&amp;date=04.03.2025&amp;dst=100077&amp;field=134" TargetMode="External"/><Relationship Id="rId50" Type="http://schemas.openxmlformats.org/officeDocument/2006/relationships/hyperlink" Target="https://login.consultant.ru/link/?req=doc&amp;base=LAW&amp;n=470964&amp;date=04.03.2025&amp;dst=100413&amp;field=134" TargetMode="External"/><Relationship Id="rId55" Type="http://schemas.openxmlformats.org/officeDocument/2006/relationships/hyperlink" Target="https://login.consultant.ru/link/?req=doc&amp;base=LAW&amp;n=483176&amp;date=04.03.2025" TargetMode="External"/><Relationship Id="rId76" Type="http://schemas.openxmlformats.org/officeDocument/2006/relationships/hyperlink" Target="https://login.consultant.ru/link/?req=doc&amp;base=LAW&amp;n=409595&amp;date=04.03.2025&amp;dst=100016&amp;field=134" TargetMode="External"/><Relationship Id="rId97" Type="http://schemas.openxmlformats.org/officeDocument/2006/relationships/hyperlink" Target="https://login.consultant.ru/link/?req=doc&amp;base=LAW&amp;n=475263&amp;date=04.03.2025&amp;dst=100285&amp;field=134" TargetMode="External"/><Relationship Id="rId104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83176&amp;date=04.03.2025&amp;dst=139&amp;field=134" TargetMode="External"/><Relationship Id="rId92" Type="http://schemas.openxmlformats.org/officeDocument/2006/relationships/hyperlink" Target="https://login.consultant.ru/link/?req=doc&amp;base=LAW&amp;n=489013&amp;date=04.03.2025&amp;dst=10003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10589</Words>
  <Characters>60361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12.10.2020 N 1661
(ред. от 21.10.2024)
"О лицензировании эксплуатации взрывопожароопасных и химически опасных производственных объектов I, II и III классов опасности"
(вместе с "Положением о лицензировании эксплуатации вз</vt:lpstr>
    </vt:vector>
  </TitlesOfParts>
  <Company>КонсультантПлюс Версия 4024.00.50</Company>
  <LinksUpToDate>false</LinksUpToDate>
  <CharactersWithSpaces>70809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12.10.2020 N 1661
(ред. от 21.10.2024)
"О лицензировании эксплуатации взрывопожароопасных и химически опасных производственных объектов I, II и III классов опасности"
(вместе с "Положением о лицензировании эксплуатации взрывопожароопасных и химически опасных производственных объектов I, II и III классов опасности")</dc:title>
  <cp:revision>1</cp:revision>
  <dcterms:created xsi:type="dcterms:W3CDTF">2025-03-04T12:05:00Z</dcterms:created>
</cp:coreProperties>
</file>